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81544" w14:textId="77777777" w:rsidR="00DE5F6C" w:rsidRPr="001120C9" w:rsidRDefault="00DE5F6C" w:rsidP="00DE5F6C">
      <w:pPr>
        <w:shd w:val="clear" w:color="auto" w:fill="FFFFFF"/>
        <w:spacing w:after="0" w:line="240" w:lineRule="auto"/>
        <w:jc w:val="center"/>
        <w:rPr>
          <w:rFonts w:ascii="Times New Roman" w:eastAsia="Times New Roman" w:hAnsi="Times New Roman" w:cs="Times New Roman"/>
          <w:bCs/>
          <w:color w:val="000000"/>
          <w:sz w:val="28"/>
          <w:szCs w:val="28"/>
          <w:lang w:eastAsia="ru-RU"/>
        </w:rPr>
      </w:pPr>
      <w:r w:rsidRPr="001120C9">
        <w:rPr>
          <w:rFonts w:ascii="Times New Roman" w:eastAsia="Times New Roman" w:hAnsi="Times New Roman" w:cs="Times New Roman"/>
          <w:bCs/>
          <w:color w:val="000000"/>
          <w:sz w:val="28"/>
          <w:szCs w:val="28"/>
          <w:lang w:eastAsia="ru-RU"/>
        </w:rPr>
        <w:t xml:space="preserve">Федеральное государственное образовательное бюджетное </w:t>
      </w:r>
      <w:r>
        <w:rPr>
          <w:rFonts w:ascii="Times New Roman" w:eastAsia="Times New Roman" w:hAnsi="Times New Roman" w:cs="Times New Roman"/>
          <w:bCs/>
          <w:color w:val="000000"/>
          <w:sz w:val="28"/>
          <w:szCs w:val="28"/>
          <w:lang w:eastAsia="ru-RU"/>
        </w:rPr>
        <w:br/>
      </w:r>
      <w:r w:rsidRPr="001120C9">
        <w:rPr>
          <w:rFonts w:ascii="Times New Roman" w:eastAsia="Times New Roman" w:hAnsi="Times New Roman" w:cs="Times New Roman"/>
          <w:bCs/>
          <w:color w:val="000000"/>
          <w:sz w:val="28"/>
          <w:szCs w:val="28"/>
          <w:lang w:eastAsia="ru-RU"/>
        </w:rPr>
        <w:t>учреждение</w:t>
      </w:r>
      <w:r>
        <w:rPr>
          <w:rFonts w:ascii="Times New Roman" w:eastAsia="Times New Roman" w:hAnsi="Times New Roman" w:cs="Times New Roman"/>
          <w:bCs/>
          <w:color w:val="000000"/>
          <w:sz w:val="28"/>
          <w:szCs w:val="28"/>
          <w:lang w:eastAsia="ru-RU"/>
        </w:rPr>
        <w:t xml:space="preserve"> </w:t>
      </w:r>
      <w:r w:rsidRPr="001120C9">
        <w:rPr>
          <w:rFonts w:ascii="Times New Roman" w:eastAsia="Times New Roman" w:hAnsi="Times New Roman" w:cs="Times New Roman"/>
          <w:bCs/>
          <w:color w:val="000000"/>
          <w:sz w:val="28"/>
          <w:szCs w:val="28"/>
          <w:lang w:eastAsia="ru-RU"/>
        </w:rPr>
        <w:t xml:space="preserve">высшего образования </w:t>
      </w:r>
    </w:p>
    <w:p w14:paraId="58347F7C" w14:textId="77777777" w:rsidR="00DE5F6C" w:rsidRPr="00912DC7" w:rsidRDefault="00DE5F6C" w:rsidP="00DE5F6C">
      <w:pPr>
        <w:shd w:val="clear" w:color="auto" w:fill="FFFFFF"/>
        <w:spacing w:after="0" w:line="240" w:lineRule="auto"/>
        <w:jc w:val="center"/>
        <w:rPr>
          <w:rFonts w:ascii="Times New Roman" w:eastAsia="Times New Roman" w:hAnsi="Times New Roman" w:cs="Times New Roman"/>
          <w:b/>
          <w:bCs/>
          <w:color w:val="000000"/>
          <w:sz w:val="28"/>
          <w:szCs w:val="28"/>
          <w:lang w:eastAsia="ru-RU"/>
        </w:rPr>
      </w:pPr>
      <w:r w:rsidRPr="00912DC7">
        <w:rPr>
          <w:rFonts w:ascii="Times New Roman" w:eastAsia="Times New Roman" w:hAnsi="Times New Roman" w:cs="Times New Roman"/>
          <w:b/>
          <w:bCs/>
          <w:color w:val="000000"/>
          <w:sz w:val="28"/>
          <w:szCs w:val="28"/>
          <w:lang w:eastAsia="ru-RU"/>
        </w:rPr>
        <w:t>«Финансовый университет при Правительстве Российской Федерации»</w:t>
      </w:r>
    </w:p>
    <w:p w14:paraId="710B9135" w14:textId="77777777" w:rsidR="00DE5F6C" w:rsidRPr="00912DC7" w:rsidRDefault="00DE5F6C" w:rsidP="00DE5F6C">
      <w:pPr>
        <w:shd w:val="clear" w:color="auto" w:fill="FFFFFF"/>
        <w:spacing w:after="0" w:line="240" w:lineRule="auto"/>
        <w:jc w:val="center"/>
        <w:rPr>
          <w:rFonts w:ascii="Times New Roman" w:eastAsia="Times New Roman" w:hAnsi="Times New Roman" w:cs="Times New Roman"/>
          <w:b/>
          <w:bCs/>
          <w:color w:val="000000"/>
          <w:sz w:val="28"/>
          <w:szCs w:val="28"/>
          <w:lang w:eastAsia="ru-RU"/>
        </w:rPr>
      </w:pPr>
      <w:r w:rsidRPr="00912DC7">
        <w:rPr>
          <w:rFonts w:ascii="Times New Roman" w:eastAsia="Times New Roman" w:hAnsi="Times New Roman" w:cs="Times New Roman"/>
          <w:b/>
          <w:bCs/>
          <w:color w:val="000000"/>
          <w:sz w:val="28"/>
          <w:szCs w:val="28"/>
          <w:lang w:eastAsia="ru-RU"/>
        </w:rPr>
        <w:t>(Финансовый университет)</w:t>
      </w:r>
    </w:p>
    <w:p w14:paraId="63CEA44C" w14:textId="77777777" w:rsidR="00DE5F6C" w:rsidRPr="00912DC7" w:rsidRDefault="00DE5F6C" w:rsidP="00DE5F6C">
      <w:pPr>
        <w:shd w:val="clear" w:color="auto" w:fill="FFFFFF"/>
        <w:spacing w:before="240" w:after="0" w:line="240" w:lineRule="auto"/>
        <w:jc w:val="center"/>
        <w:rPr>
          <w:rFonts w:ascii="Times New Roman" w:eastAsia="Times New Roman" w:hAnsi="Times New Roman" w:cs="Times New Roman"/>
          <w:color w:val="000000"/>
          <w:sz w:val="28"/>
          <w:szCs w:val="28"/>
          <w:lang w:eastAsia="ru-RU"/>
        </w:rPr>
      </w:pPr>
      <w:r w:rsidRPr="00912DC7">
        <w:rPr>
          <w:rFonts w:ascii="Times New Roman" w:eastAsia="Times New Roman" w:hAnsi="Times New Roman" w:cs="Times New Roman"/>
          <w:bCs/>
          <w:color w:val="000000"/>
          <w:sz w:val="28"/>
          <w:szCs w:val="28"/>
          <w:lang w:eastAsia="ru-RU"/>
        </w:rPr>
        <w:t>Колледж информатики и программирования</w:t>
      </w:r>
    </w:p>
    <w:p w14:paraId="0981F62B" w14:textId="77777777" w:rsidR="00DE5F6C" w:rsidRPr="00266DF2" w:rsidRDefault="00DE5F6C" w:rsidP="00DE5F6C">
      <w:pPr>
        <w:spacing w:before="1800" w:after="600" w:line="240" w:lineRule="auto"/>
        <w:jc w:val="center"/>
        <w:rPr>
          <w:rFonts w:ascii="Times New Roman" w:eastAsia="Times New Roman" w:hAnsi="Times New Roman" w:cs="Times New Roman"/>
          <w:b/>
          <w:sz w:val="32"/>
          <w:szCs w:val="32"/>
          <w:lang w:eastAsia="ru-RU"/>
        </w:rPr>
      </w:pPr>
      <w:r w:rsidRPr="00266DF2">
        <w:rPr>
          <w:rFonts w:ascii="Times New Roman" w:eastAsia="Times New Roman" w:hAnsi="Times New Roman" w:cs="Times New Roman"/>
          <w:b/>
          <w:sz w:val="32"/>
          <w:szCs w:val="32"/>
          <w:lang w:eastAsia="ru-RU"/>
        </w:rPr>
        <w:t xml:space="preserve">ОТЧЕТ </w:t>
      </w:r>
      <w:r w:rsidRPr="00266DF2">
        <w:rPr>
          <w:rFonts w:ascii="Times New Roman" w:eastAsia="Times New Roman" w:hAnsi="Times New Roman" w:cs="Times New Roman"/>
          <w:b/>
          <w:sz w:val="32"/>
          <w:szCs w:val="32"/>
          <w:lang w:eastAsia="ru-RU"/>
        </w:rPr>
        <w:br/>
        <w:t>по практической</w:t>
      </w:r>
      <w:r>
        <w:rPr>
          <w:rFonts w:ascii="Times New Roman" w:eastAsia="Times New Roman" w:hAnsi="Times New Roman" w:cs="Times New Roman"/>
          <w:b/>
          <w:sz w:val="32"/>
          <w:szCs w:val="32"/>
          <w:lang w:eastAsia="ru-RU"/>
        </w:rPr>
        <w:t xml:space="preserve"> (самостоятельной)</w:t>
      </w:r>
      <w:r w:rsidRPr="00266DF2">
        <w:rPr>
          <w:rFonts w:ascii="Times New Roman" w:eastAsia="Times New Roman" w:hAnsi="Times New Roman" w:cs="Times New Roman"/>
          <w:b/>
          <w:sz w:val="32"/>
          <w:szCs w:val="32"/>
          <w:lang w:eastAsia="ru-RU"/>
        </w:rPr>
        <w:t xml:space="preserve"> работе</w:t>
      </w:r>
    </w:p>
    <w:p w14:paraId="59CD7B14" w14:textId="571B1E55" w:rsidR="00DE5F6C" w:rsidRDefault="00AC639F" w:rsidP="00DE5F6C">
      <w:pPr>
        <w:spacing w:after="0" w:line="360" w:lineRule="auto"/>
        <w:jc w:val="center"/>
        <w:rPr>
          <w:rFonts w:ascii="Times New Roman" w:eastAsia="Times New Roman" w:hAnsi="Times New Roman" w:cs="Times New Roman"/>
          <w:b/>
          <w:sz w:val="28"/>
          <w:szCs w:val="24"/>
          <w:u w:val="single"/>
          <w:lang w:eastAsia="ru-RU"/>
        </w:rPr>
      </w:pPr>
      <w:r>
        <w:rPr>
          <w:rFonts w:ascii="Times New Roman" w:eastAsia="Times New Roman" w:hAnsi="Times New Roman" w:cs="Times New Roman"/>
          <w:b/>
          <w:sz w:val="28"/>
          <w:szCs w:val="24"/>
          <w:lang w:eastAsia="ru-RU"/>
        </w:rPr>
        <w:t>Лабораторная</w:t>
      </w:r>
      <w:r w:rsidR="00DE5F6C">
        <w:rPr>
          <w:rFonts w:ascii="Times New Roman" w:eastAsia="Times New Roman" w:hAnsi="Times New Roman" w:cs="Times New Roman"/>
          <w:b/>
          <w:sz w:val="28"/>
          <w:szCs w:val="24"/>
          <w:lang w:eastAsia="ru-RU"/>
        </w:rPr>
        <w:t xml:space="preserve"> работа</w:t>
      </w:r>
      <w:r w:rsidR="00DE5F6C" w:rsidRPr="008563C5">
        <w:rPr>
          <w:rFonts w:ascii="Times New Roman" w:eastAsia="Times New Roman" w:hAnsi="Times New Roman" w:cs="Times New Roman"/>
          <w:b/>
          <w:sz w:val="28"/>
          <w:szCs w:val="24"/>
          <w:lang w:eastAsia="ru-RU"/>
        </w:rPr>
        <w:t xml:space="preserve"> </w:t>
      </w:r>
      <w:r w:rsidR="00DE5F6C" w:rsidRPr="00AC639F">
        <w:rPr>
          <w:rFonts w:ascii="Times New Roman" w:eastAsia="Times New Roman" w:hAnsi="Times New Roman" w:cs="Times New Roman"/>
          <w:b/>
          <w:sz w:val="28"/>
          <w:szCs w:val="24"/>
          <w:highlight w:val="yellow"/>
          <w:u w:val="single"/>
          <w:lang w:eastAsia="ru-RU"/>
        </w:rPr>
        <w:t>№</w:t>
      </w:r>
      <w:r w:rsidRPr="00AC639F">
        <w:rPr>
          <w:rFonts w:ascii="Times New Roman" w:eastAsia="Times New Roman" w:hAnsi="Times New Roman" w:cs="Times New Roman"/>
          <w:b/>
          <w:sz w:val="28"/>
          <w:szCs w:val="24"/>
          <w:highlight w:val="yellow"/>
          <w:u w:val="single"/>
          <w:lang w:eastAsia="ru-RU"/>
        </w:rPr>
        <w:t>2</w:t>
      </w:r>
    </w:p>
    <w:p w14:paraId="0F5B8027" w14:textId="77777777" w:rsidR="00AC639F" w:rsidRPr="00AC639F" w:rsidRDefault="00AC639F" w:rsidP="00AC639F">
      <w:pPr>
        <w:shd w:val="clear" w:color="auto" w:fill="FFFFFF"/>
        <w:spacing w:after="0" w:line="360" w:lineRule="auto"/>
        <w:jc w:val="center"/>
        <w:rPr>
          <w:rFonts w:ascii="Times New Roman" w:eastAsia="Times New Roman" w:hAnsi="Times New Roman" w:cs="Times New Roman"/>
          <w:b/>
          <w:bCs/>
          <w:color w:val="000000" w:themeColor="text1"/>
          <w:sz w:val="28"/>
          <w:szCs w:val="28"/>
          <w:u w:val="single"/>
          <w:lang w:eastAsia="ru-RU"/>
        </w:rPr>
      </w:pPr>
      <w:r w:rsidRPr="00AC639F">
        <w:rPr>
          <w:rFonts w:ascii="Times New Roman" w:eastAsia="Times New Roman" w:hAnsi="Times New Roman" w:cs="Times New Roman"/>
          <w:b/>
          <w:bCs/>
          <w:color w:val="000000" w:themeColor="text1"/>
          <w:sz w:val="28"/>
          <w:szCs w:val="28"/>
          <w:u w:val="single"/>
          <w:lang w:eastAsia="ru-RU"/>
        </w:rPr>
        <w:t>Кодирование информации в инфокоммуникационных системах</w:t>
      </w:r>
    </w:p>
    <w:p w14:paraId="466798BE" w14:textId="4B35E484" w:rsidR="00AC639F" w:rsidRPr="00AC639F" w:rsidRDefault="00AC639F" w:rsidP="00AC639F">
      <w:pPr>
        <w:shd w:val="clear" w:color="auto" w:fill="FFFFFF"/>
        <w:spacing w:after="0" w:line="360" w:lineRule="auto"/>
        <w:jc w:val="center"/>
        <w:rPr>
          <w:rFonts w:ascii="Times New Roman" w:eastAsia="Times New Roman" w:hAnsi="Times New Roman" w:cs="Times New Roman"/>
          <w:b/>
          <w:bCs/>
          <w:color w:val="000000" w:themeColor="text1"/>
          <w:sz w:val="28"/>
          <w:szCs w:val="28"/>
          <w:u w:val="single"/>
          <w:lang w:eastAsia="ru-RU"/>
        </w:rPr>
      </w:pPr>
      <w:r w:rsidRPr="00AC639F">
        <w:rPr>
          <w:rFonts w:ascii="Times New Roman" w:eastAsia="Times New Roman" w:hAnsi="Times New Roman" w:cs="Times New Roman"/>
          <w:b/>
          <w:bCs/>
          <w:color w:val="000000" w:themeColor="text1"/>
          <w:sz w:val="28"/>
          <w:szCs w:val="28"/>
          <w:u w:val="single"/>
          <w:lang w:eastAsia="ru-RU"/>
        </w:rPr>
        <w:t>и сетях</w:t>
      </w:r>
      <w:r w:rsidR="000F1988">
        <w:rPr>
          <w:rFonts w:ascii="Times New Roman" w:eastAsia="Times New Roman" w:hAnsi="Times New Roman" w:cs="Times New Roman"/>
          <w:b/>
          <w:bCs/>
          <w:color w:val="000000" w:themeColor="text1"/>
          <w:sz w:val="28"/>
          <w:szCs w:val="28"/>
          <w:u w:val="single"/>
          <w:lang w:eastAsia="ru-RU"/>
        </w:rPr>
        <w:t>.</w:t>
      </w:r>
    </w:p>
    <w:p w14:paraId="3AF79598" w14:textId="77777777" w:rsidR="00DE5F6C" w:rsidRDefault="00DE5F6C" w:rsidP="00DE5F6C">
      <w:pPr>
        <w:spacing w:after="0" w:line="360" w:lineRule="auto"/>
        <w:rPr>
          <w:rFonts w:ascii="Times New Roman" w:eastAsia="Times New Roman" w:hAnsi="Times New Roman" w:cs="Times New Roman"/>
          <w:b/>
          <w:sz w:val="28"/>
          <w:szCs w:val="24"/>
          <w:u w:val="single"/>
          <w:lang w:eastAsia="ru-RU"/>
        </w:rPr>
      </w:pPr>
    </w:p>
    <w:p w14:paraId="4732AE34" w14:textId="77777777" w:rsidR="00DE5F6C" w:rsidRDefault="00DE5F6C" w:rsidP="00DE5F6C">
      <w:pPr>
        <w:spacing w:after="0" w:line="360" w:lineRule="auto"/>
        <w:rPr>
          <w:rFonts w:ascii="Times New Roman" w:eastAsia="Times New Roman" w:hAnsi="Times New Roman" w:cs="Times New Roman"/>
          <w:b/>
          <w:sz w:val="28"/>
          <w:szCs w:val="24"/>
          <w:u w:val="single"/>
          <w:lang w:eastAsia="ru-RU"/>
        </w:rPr>
      </w:pPr>
    </w:p>
    <w:p w14:paraId="7E51CD64" w14:textId="77777777" w:rsidR="00DE5F6C" w:rsidRPr="00155B5F" w:rsidRDefault="00DE5F6C" w:rsidP="00DE5F6C">
      <w:pPr>
        <w:spacing w:after="0" w:line="360" w:lineRule="auto"/>
        <w:rPr>
          <w:rFonts w:ascii="Times New Roman" w:eastAsia="Times New Roman" w:hAnsi="Times New Roman" w:cs="Times New Roman"/>
          <w:b/>
          <w:sz w:val="28"/>
          <w:szCs w:val="24"/>
          <w:u w:val="single"/>
          <w:lang w:eastAsia="ru-RU"/>
        </w:rPr>
      </w:pPr>
    </w:p>
    <w:p w14:paraId="234160A1" w14:textId="77777777" w:rsidR="00DE5F6C" w:rsidRPr="008563C5" w:rsidRDefault="00DE5F6C" w:rsidP="00DE5F6C">
      <w:pPr>
        <w:spacing w:after="0" w:line="360" w:lineRule="auto"/>
        <w:rPr>
          <w:rFonts w:ascii="Times New Roman" w:eastAsia="Times New Roman" w:hAnsi="Times New Roman" w:cs="Times New Roman"/>
          <w:b/>
          <w:sz w:val="28"/>
          <w:szCs w:val="24"/>
          <w:lang w:eastAsia="ru-RU"/>
        </w:rPr>
      </w:pPr>
      <w:r w:rsidRPr="008563C5">
        <w:rPr>
          <w:rFonts w:ascii="Times New Roman" w:eastAsia="Times New Roman" w:hAnsi="Times New Roman" w:cs="Times New Roman"/>
          <w:b/>
          <w:sz w:val="28"/>
          <w:szCs w:val="24"/>
          <w:lang w:eastAsia="ru-RU"/>
        </w:rPr>
        <w:t xml:space="preserve">Студента: </w:t>
      </w:r>
      <w:r w:rsidRPr="00592B3E">
        <w:rPr>
          <w:rFonts w:ascii="Times New Roman" w:eastAsia="Times New Roman" w:hAnsi="Times New Roman" w:cs="Times New Roman"/>
          <w:b/>
          <w:sz w:val="28"/>
          <w:szCs w:val="24"/>
          <w:u w:val="single"/>
          <w:lang w:eastAsia="ru-RU"/>
        </w:rPr>
        <w:t>Зеленковой Наталии Алексеевны</w:t>
      </w:r>
    </w:p>
    <w:p w14:paraId="1E24B82A" w14:textId="77777777" w:rsidR="00DE5F6C" w:rsidRPr="00146E59" w:rsidRDefault="00DE5F6C" w:rsidP="00DE5F6C">
      <w:pPr>
        <w:spacing w:after="0" w:line="240" w:lineRule="auto"/>
        <w:rPr>
          <w:rFonts w:ascii="Times New Roman" w:eastAsia="Times New Roman" w:hAnsi="Times New Roman" w:cs="Times New Roman"/>
          <w:sz w:val="28"/>
          <w:szCs w:val="24"/>
          <w:lang w:eastAsia="ru-RU"/>
        </w:rPr>
      </w:pPr>
    </w:p>
    <w:p w14:paraId="01B9D52A" w14:textId="77777777" w:rsidR="00DE5F6C" w:rsidRPr="00146E59" w:rsidRDefault="00DE5F6C" w:rsidP="00DE5F6C">
      <w:pPr>
        <w:spacing w:after="0" w:line="360" w:lineRule="auto"/>
        <w:rPr>
          <w:rFonts w:ascii="Times New Roman" w:eastAsia="Times New Roman" w:hAnsi="Times New Roman" w:cs="Times New Roman"/>
          <w:b/>
          <w:sz w:val="28"/>
          <w:szCs w:val="24"/>
          <w:lang w:eastAsia="ru-RU"/>
        </w:rPr>
      </w:pPr>
      <w:r w:rsidRPr="00146E59">
        <w:rPr>
          <w:rFonts w:ascii="Times New Roman" w:eastAsia="Times New Roman" w:hAnsi="Times New Roman" w:cs="Times New Roman"/>
          <w:b/>
          <w:sz w:val="28"/>
          <w:szCs w:val="24"/>
          <w:lang w:eastAsia="ru-RU"/>
        </w:rPr>
        <w:t>Дисциплина /Профессиональный модуль:</w:t>
      </w:r>
      <w:r>
        <w:rPr>
          <w:rFonts w:ascii="Times New Roman" w:eastAsia="Times New Roman" w:hAnsi="Times New Roman" w:cs="Times New Roman"/>
          <w:b/>
          <w:sz w:val="28"/>
          <w:szCs w:val="24"/>
          <w:lang w:eastAsia="ru-RU"/>
        </w:rPr>
        <w:t xml:space="preserve"> </w:t>
      </w:r>
      <w:r>
        <w:rPr>
          <w:rFonts w:ascii="Times New Roman" w:eastAsia="Times New Roman" w:hAnsi="Times New Roman" w:cs="Times New Roman"/>
          <w:b/>
          <w:sz w:val="28"/>
          <w:szCs w:val="24"/>
          <w:u w:val="single"/>
          <w:lang w:eastAsia="ru-RU"/>
        </w:rPr>
        <w:t>Компьютерные сети</w:t>
      </w:r>
    </w:p>
    <w:p w14:paraId="51335EAF" w14:textId="77777777" w:rsidR="00DE5F6C" w:rsidRDefault="00DE5F6C" w:rsidP="00DE5F6C">
      <w:pPr>
        <w:spacing w:after="0" w:line="240" w:lineRule="auto"/>
        <w:ind w:right="-402"/>
        <w:rPr>
          <w:rFonts w:ascii="Times New Roman" w:eastAsia="Times New Roman" w:hAnsi="Times New Roman" w:cs="Times New Roman"/>
          <w:b/>
          <w:sz w:val="28"/>
          <w:szCs w:val="24"/>
          <w:lang w:eastAsia="ru-RU"/>
        </w:rPr>
      </w:pPr>
    </w:p>
    <w:p w14:paraId="3AC442C8" w14:textId="77777777" w:rsidR="00DE5F6C" w:rsidRDefault="00DE5F6C" w:rsidP="00DE5F6C">
      <w:pPr>
        <w:spacing w:after="0" w:line="240" w:lineRule="auto"/>
        <w:ind w:right="-402"/>
        <w:rPr>
          <w:rFonts w:ascii="Times New Roman" w:eastAsia="Times New Roman" w:hAnsi="Times New Roman" w:cs="Times New Roman"/>
          <w:b/>
          <w:sz w:val="28"/>
          <w:szCs w:val="24"/>
          <w:lang w:eastAsia="ru-RU"/>
        </w:rPr>
      </w:pPr>
    </w:p>
    <w:p w14:paraId="1642D005" w14:textId="77777777" w:rsidR="00DE5F6C" w:rsidRPr="00146E59" w:rsidRDefault="00DE5F6C" w:rsidP="00DE5F6C">
      <w:pPr>
        <w:spacing w:after="0" w:line="240" w:lineRule="auto"/>
        <w:ind w:right="-402"/>
        <w:rPr>
          <w:rFonts w:ascii="Times New Roman" w:eastAsia="Times New Roman" w:hAnsi="Times New Roman" w:cs="Times New Roman"/>
          <w:b/>
          <w:sz w:val="28"/>
          <w:szCs w:val="24"/>
          <w:lang w:eastAsia="ru-RU"/>
        </w:rPr>
      </w:pPr>
    </w:p>
    <w:p w14:paraId="1C330FBC" w14:textId="77777777" w:rsidR="00DE5F6C" w:rsidRPr="00146E59" w:rsidRDefault="00DE5F6C" w:rsidP="00DE5F6C">
      <w:pPr>
        <w:spacing w:after="0" w:line="240" w:lineRule="auto"/>
        <w:ind w:left="567" w:right="-402" w:hanging="567"/>
        <w:rPr>
          <w:rFonts w:ascii="Times New Roman" w:eastAsia="Times New Roman" w:hAnsi="Times New Roman" w:cs="Times New Roman"/>
          <w:b/>
          <w:sz w:val="28"/>
          <w:szCs w:val="24"/>
          <w:lang w:eastAsia="ru-RU"/>
        </w:rPr>
      </w:pPr>
    </w:p>
    <w:tbl>
      <w:tblPr>
        <w:tblStyle w:val="a3"/>
        <w:tblW w:w="500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7" w:type="dxa"/>
          <w:left w:w="34" w:type="dxa"/>
          <w:bottom w:w="17" w:type="dxa"/>
          <w:right w:w="34" w:type="dxa"/>
        </w:tblCellMar>
        <w:tblLook w:val="04A0" w:firstRow="1" w:lastRow="0" w:firstColumn="1" w:lastColumn="0" w:noHBand="0" w:noVBand="1"/>
      </w:tblPr>
      <w:tblGrid>
        <w:gridCol w:w="3547"/>
        <w:gridCol w:w="1560"/>
        <w:gridCol w:w="4531"/>
      </w:tblGrid>
      <w:tr w:rsidR="00DE5F6C" w:rsidRPr="00266DF2" w14:paraId="0F7BB30E" w14:textId="77777777" w:rsidTr="00DE5F6C">
        <w:tc>
          <w:tcPr>
            <w:tcW w:w="3547" w:type="dxa"/>
          </w:tcPr>
          <w:p w14:paraId="6DEF5073" w14:textId="77777777" w:rsidR="00DE5F6C" w:rsidRPr="00266DF2" w:rsidRDefault="00DE5F6C" w:rsidP="0031068C">
            <w:pPr>
              <w:rPr>
                <w:rFonts w:ascii="Times New Roman" w:eastAsia="Times New Roman" w:hAnsi="Times New Roman" w:cs="Times New Roman"/>
                <w:b/>
                <w:sz w:val="28"/>
                <w:szCs w:val="24"/>
                <w:lang w:eastAsia="ru-RU"/>
              </w:rPr>
            </w:pPr>
            <w:r w:rsidRPr="00266DF2">
              <w:rPr>
                <w:rFonts w:ascii="Times New Roman" w:eastAsia="Times New Roman" w:hAnsi="Times New Roman" w:cs="Times New Roman"/>
                <w:b/>
                <w:sz w:val="28"/>
                <w:szCs w:val="24"/>
                <w:lang w:eastAsia="ru-RU"/>
              </w:rPr>
              <w:t xml:space="preserve">Группа: </w:t>
            </w:r>
            <w:r w:rsidRPr="00592B3E">
              <w:rPr>
                <w:rFonts w:ascii="Times New Roman" w:eastAsia="Times New Roman" w:hAnsi="Times New Roman" w:cs="Times New Roman"/>
                <w:b/>
                <w:sz w:val="28"/>
                <w:szCs w:val="24"/>
                <w:highlight w:val="yellow"/>
                <w:u w:val="single"/>
                <w:lang w:eastAsia="ru-RU"/>
              </w:rPr>
              <w:t>2-ИСИП-321</w:t>
            </w:r>
          </w:p>
        </w:tc>
        <w:tc>
          <w:tcPr>
            <w:tcW w:w="1560" w:type="dxa"/>
          </w:tcPr>
          <w:p w14:paraId="10EE2B9D" w14:textId="77777777" w:rsidR="00DE5F6C" w:rsidRPr="00266DF2" w:rsidRDefault="00DE5F6C" w:rsidP="0031068C">
            <w:pPr>
              <w:rPr>
                <w:rFonts w:ascii="Times New Roman" w:eastAsia="Times New Roman" w:hAnsi="Times New Roman" w:cs="Times New Roman"/>
                <w:b/>
                <w:sz w:val="28"/>
                <w:szCs w:val="24"/>
                <w:lang w:eastAsia="ru-RU"/>
              </w:rPr>
            </w:pPr>
          </w:p>
        </w:tc>
        <w:tc>
          <w:tcPr>
            <w:tcW w:w="4531" w:type="dxa"/>
          </w:tcPr>
          <w:p w14:paraId="1C0BE5CD" w14:textId="77777777" w:rsidR="00DE5F6C" w:rsidRPr="00266DF2" w:rsidRDefault="00DE5F6C" w:rsidP="0031068C">
            <w:pPr>
              <w:rPr>
                <w:rFonts w:ascii="Times New Roman" w:eastAsia="Times New Roman" w:hAnsi="Times New Roman" w:cs="Times New Roman"/>
                <w:b/>
                <w:sz w:val="28"/>
                <w:szCs w:val="24"/>
                <w:lang w:eastAsia="ru-RU"/>
              </w:rPr>
            </w:pPr>
            <w:r w:rsidRPr="00266DF2">
              <w:rPr>
                <w:rFonts w:ascii="Times New Roman" w:eastAsia="Times New Roman" w:hAnsi="Times New Roman" w:cs="Times New Roman"/>
                <w:b/>
                <w:sz w:val="28"/>
                <w:szCs w:val="24"/>
                <w:lang w:eastAsia="ru-RU"/>
              </w:rPr>
              <w:t>Преподаватель:</w:t>
            </w:r>
          </w:p>
        </w:tc>
      </w:tr>
      <w:tr w:rsidR="00DE5F6C" w:rsidRPr="00266DF2" w14:paraId="039D63F1" w14:textId="77777777" w:rsidTr="00DE5F6C">
        <w:tc>
          <w:tcPr>
            <w:tcW w:w="3547" w:type="dxa"/>
          </w:tcPr>
          <w:p w14:paraId="1790E1CD" w14:textId="77777777" w:rsidR="00DE5F6C" w:rsidRPr="00266DF2" w:rsidRDefault="00DE5F6C" w:rsidP="0031068C">
            <w:pPr>
              <w:rPr>
                <w:rFonts w:ascii="Times New Roman" w:eastAsia="Times New Roman" w:hAnsi="Times New Roman" w:cs="Times New Roman"/>
                <w:b/>
                <w:sz w:val="28"/>
                <w:szCs w:val="24"/>
                <w:lang w:eastAsia="ru-RU"/>
              </w:rPr>
            </w:pPr>
          </w:p>
        </w:tc>
        <w:tc>
          <w:tcPr>
            <w:tcW w:w="1560" w:type="dxa"/>
          </w:tcPr>
          <w:p w14:paraId="2C33346A" w14:textId="77777777" w:rsidR="00DE5F6C" w:rsidRPr="00266DF2" w:rsidRDefault="00DE5F6C" w:rsidP="0031068C">
            <w:pPr>
              <w:rPr>
                <w:rFonts w:ascii="Times New Roman" w:eastAsia="Times New Roman" w:hAnsi="Times New Roman" w:cs="Times New Roman"/>
                <w:b/>
                <w:sz w:val="28"/>
                <w:szCs w:val="24"/>
                <w:lang w:eastAsia="ru-RU"/>
              </w:rPr>
            </w:pPr>
          </w:p>
        </w:tc>
        <w:tc>
          <w:tcPr>
            <w:tcW w:w="4531" w:type="dxa"/>
          </w:tcPr>
          <w:p w14:paraId="436E902A" w14:textId="77777777" w:rsidR="00DE5F6C" w:rsidRPr="00C8141B" w:rsidRDefault="00DE5F6C" w:rsidP="0031068C">
            <w:pPr>
              <w:spacing w:before="120"/>
              <w:ind w:right="113"/>
              <w:jc w:val="right"/>
              <w:rPr>
                <w:rFonts w:ascii="Times New Roman" w:eastAsia="Times New Roman" w:hAnsi="Times New Roman" w:cs="Times New Roman"/>
                <w:sz w:val="28"/>
                <w:szCs w:val="24"/>
                <w:lang w:eastAsia="ru-RU"/>
              </w:rPr>
            </w:pPr>
            <w:r w:rsidRPr="00C8141B">
              <w:rPr>
                <w:rFonts w:ascii="Times New Roman" w:eastAsia="Times New Roman" w:hAnsi="Times New Roman" w:cs="Times New Roman"/>
                <w:sz w:val="28"/>
                <w:szCs w:val="24"/>
                <w:lang w:eastAsia="ru-RU"/>
              </w:rPr>
              <w:t xml:space="preserve"> ______________/</w:t>
            </w:r>
            <w:r>
              <w:rPr>
                <w:rFonts w:ascii="Times New Roman" w:eastAsia="Times New Roman" w:hAnsi="Times New Roman" w:cs="Times New Roman"/>
                <w:sz w:val="28"/>
                <w:szCs w:val="24"/>
                <w:lang w:eastAsia="ru-RU"/>
              </w:rPr>
              <w:t>И.В</w:t>
            </w:r>
            <w:r w:rsidRPr="00C8141B">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Сибире</w:t>
            </w:r>
            <w:r w:rsidRPr="00C8141B">
              <w:rPr>
                <w:rFonts w:ascii="Times New Roman" w:eastAsia="Times New Roman" w:hAnsi="Times New Roman" w:cs="Times New Roman"/>
                <w:sz w:val="28"/>
                <w:szCs w:val="24"/>
                <w:lang w:eastAsia="ru-RU"/>
              </w:rPr>
              <w:t>в/</w:t>
            </w:r>
          </w:p>
        </w:tc>
      </w:tr>
      <w:tr w:rsidR="00DE5F6C" w:rsidRPr="00266DF2" w14:paraId="28134EA8" w14:textId="77777777" w:rsidTr="00DE5F6C">
        <w:trPr>
          <w:gridAfter w:val="1"/>
          <w:wAfter w:w="4531" w:type="dxa"/>
        </w:trPr>
        <w:tc>
          <w:tcPr>
            <w:tcW w:w="3547" w:type="dxa"/>
          </w:tcPr>
          <w:p w14:paraId="480FCF5F" w14:textId="77777777" w:rsidR="00DE5F6C" w:rsidRPr="00266DF2" w:rsidRDefault="00DE5F6C" w:rsidP="0031068C">
            <w:pPr>
              <w:rPr>
                <w:rFonts w:ascii="Times New Roman" w:eastAsia="Times New Roman" w:hAnsi="Times New Roman" w:cs="Times New Roman"/>
                <w:b/>
                <w:sz w:val="28"/>
                <w:szCs w:val="24"/>
                <w:lang w:eastAsia="ru-RU"/>
              </w:rPr>
            </w:pPr>
          </w:p>
        </w:tc>
        <w:tc>
          <w:tcPr>
            <w:tcW w:w="1560" w:type="dxa"/>
          </w:tcPr>
          <w:p w14:paraId="2193398B" w14:textId="77777777" w:rsidR="00DE5F6C" w:rsidRPr="00266DF2" w:rsidRDefault="00DE5F6C" w:rsidP="0031068C">
            <w:pPr>
              <w:rPr>
                <w:rFonts w:ascii="Times New Roman" w:eastAsia="Times New Roman" w:hAnsi="Times New Roman" w:cs="Times New Roman"/>
                <w:b/>
                <w:sz w:val="28"/>
                <w:szCs w:val="24"/>
                <w:lang w:eastAsia="ru-RU"/>
              </w:rPr>
            </w:pPr>
          </w:p>
        </w:tc>
      </w:tr>
      <w:tr w:rsidR="00DE5F6C" w:rsidRPr="00266DF2" w14:paraId="1DC4E452" w14:textId="77777777" w:rsidTr="00DE5F6C">
        <w:trPr>
          <w:gridAfter w:val="1"/>
          <w:wAfter w:w="4531" w:type="dxa"/>
        </w:trPr>
        <w:tc>
          <w:tcPr>
            <w:tcW w:w="3547" w:type="dxa"/>
          </w:tcPr>
          <w:p w14:paraId="07BD4F9D" w14:textId="77777777" w:rsidR="00DE5F6C" w:rsidRPr="00266DF2" w:rsidRDefault="00DE5F6C" w:rsidP="0031068C">
            <w:pPr>
              <w:rPr>
                <w:rFonts w:ascii="Times New Roman" w:eastAsia="Times New Roman" w:hAnsi="Times New Roman" w:cs="Times New Roman"/>
                <w:b/>
                <w:sz w:val="28"/>
                <w:szCs w:val="24"/>
                <w:lang w:eastAsia="ru-RU"/>
              </w:rPr>
            </w:pPr>
          </w:p>
        </w:tc>
        <w:tc>
          <w:tcPr>
            <w:tcW w:w="1560" w:type="dxa"/>
          </w:tcPr>
          <w:p w14:paraId="04A3DF94" w14:textId="77777777" w:rsidR="00DE5F6C" w:rsidRPr="00266DF2" w:rsidRDefault="00DE5F6C" w:rsidP="0031068C">
            <w:pPr>
              <w:rPr>
                <w:rFonts w:ascii="Times New Roman" w:eastAsia="Times New Roman" w:hAnsi="Times New Roman" w:cs="Times New Roman"/>
                <w:b/>
                <w:sz w:val="28"/>
                <w:szCs w:val="24"/>
                <w:lang w:eastAsia="ru-RU"/>
              </w:rPr>
            </w:pPr>
          </w:p>
        </w:tc>
      </w:tr>
      <w:tr w:rsidR="00DE5F6C" w:rsidRPr="00266DF2" w14:paraId="23486EB0" w14:textId="77777777" w:rsidTr="00DE5F6C">
        <w:tc>
          <w:tcPr>
            <w:tcW w:w="3547" w:type="dxa"/>
          </w:tcPr>
          <w:p w14:paraId="2577D011" w14:textId="77777777" w:rsidR="00DE5F6C" w:rsidRPr="00266DF2" w:rsidRDefault="00DE5F6C" w:rsidP="0031068C">
            <w:pPr>
              <w:rPr>
                <w:rFonts w:ascii="Times New Roman" w:eastAsia="Times New Roman" w:hAnsi="Times New Roman" w:cs="Times New Roman"/>
                <w:b/>
                <w:sz w:val="28"/>
                <w:szCs w:val="24"/>
                <w:lang w:eastAsia="ru-RU"/>
              </w:rPr>
            </w:pPr>
          </w:p>
        </w:tc>
        <w:tc>
          <w:tcPr>
            <w:tcW w:w="1560" w:type="dxa"/>
          </w:tcPr>
          <w:p w14:paraId="0075F173" w14:textId="77777777" w:rsidR="00DE5F6C" w:rsidRPr="00266DF2" w:rsidRDefault="00DE5F6C" w:rsidP="0031068C">
            <w:pPr>
              <w:rPr>
                <w:rFonts w:ascii="Times New Roman" w:eastAsia="Times New Roman" w:hAnsi="Times New Roman" w:cs="Times New Roman"/>
                <w:b/>
                <w:sz w:val="28"/>
                <w:szCs w:val="24"/>
                <w:lang w:eastAsia="ru-RU"/>
              </w:rPr>
            </w:pPr>
          </w:p>
        </w:tc>
        <w:tc>
          <w:tcPr>
            <w:tcW w:w="4531" w:type="dxa"/>
          </w:tcPr>
          <w:p w14:paraId="47BC7104" w14:textId="77777777" w:rsidR="00DE5F6C" w:rsidRPr="00266DF2" w:rsidRDefault="00DE5F6C" w:rsidP="0031068C">
            <w:pPr>
              <w:spacing w:before="240"/>
              <w:ind w:right="108"/>
              <w:rPr>
                <w:rFonts w:ascii="Times New Roman" w:eastAsia="Times New Roman" w:hAnsi="Times New Roman" w:cs="Times New Roman"/>
                <w:b/>
                <w:sz w:val="28"/>
                <w:szCs w:val="24"/>
                <w:lang w:eastAsia="ru-RU"/>
              </w:rPr>
            </w:pPr>
            <w:r w:rsidRPr="00266DF2">
              <w:rPr>
                <w:rFonts w:ascii="Times New Roman" w:eastAsia="Times New Roman" w:hAnsi="Times New Roman" w:cs="Times New Roman"/>
                <w:b/>
                <w:sz w:val="28"/>
                <w:szCs w:val="24"/>
                <w:lang w:eastAsia="ru-RU"/>
              </w:rPr>
              <w:t>Оценка за работу: ____________</w:t>
            </w:r>
          </w:p>
        </w:tc>
      </w:tr>
    </w:tbl>
    <w:p w14:paraId="2CCB18C6" w14:textId="2FA7E579" w:rsidR="00DE5F6C" w:rsidRDefault="00DE5F6C" w:rsidP="00DE5F6C">
      <w:pPr>
        <w:spacing w:before="1320" w:after="120" w:line="240" w:lineRule="auto"/>
        <w:jc w:val="center"/>
        <w:rPr>
          <w:rFonts w:ascii="Times New Roman" w:eastAsia="Times New Roman" w:hAnsi="Times New Roman" w:cs="Times New Roman"/>
          <w:sz w:val="28"/>
          <w:szCs w:val="24"/>
          <w:lang w:eastAsia="ru-RU"/>
        </w:rPr>
        <w:sectPr w:rsidR="00DE5F6C" w:rsidSect="006466EA">
          <w:pgSz w:w="11906" w:h="16838"/>
          <w:pgMar w:top="567" w:right="567" w:bottom="1134" w:left="1701" w:header="397" w:footer="397" w:gutter="0"/>
          <w:cols w:space="708"/>
          <w:titlePg/>
          <w:docGrid w:linePitch="360"/>
        </w:sectPr>
      </w:pPr>
      <w:r w:rsidRPr="00BC41A6">
        <w:rPr>
          <w:rFonts w:ascii="Times New Roman" w:eastAsia="Times New Roman" w:hAnsi="Times New Roman" w:cs="Times New Roman"/>
          <w:sz w:val="28"/>
          <w:szCs w:val="24"/>
          <w:lang w:eastAsia="ru-RU"/>
        </w:rPr>
        <w:t xml:space="preserve">Москва </w:t>
      </w:r>
      <w:r w:rsidRPr="00BC41A6">
        <w:rPr>
          <w:rFonts w:ascii="Times New Roman" w:eastAsia="Times New Roman" w:hAnsi="Times New Roman" w:cs="Times New Roman"/>
          <w:sz w:val="28"/>
          <w:szCs w:val="24"/>
          <w:lang w:eastAsia="ru-RU"/>
        </w:rPr>
        <w:br/>
        <w:t>20</w:t>
      </w:r>
      <w:r>
        <w:rPr>
          <w:rFonts w:ascii="Times New Roman" w:eastAsia="Times New Roman" w:hAnsi="Times New Roman" w:cs="Times New Roman"/>
          <w:sz w:val="28"/>
          <w:szCs w:val="24"/>
          <w:lang w:eastAsia="ru-RU"/>
        </w:rPr>
        <w:t>2</w:t>
      </w:r>
      <w:r w:rsidR="00AC639F">
        <w:rPr>
          <w:rFonts w:ascii="Times New Roman" w:eastAsia="Times New Roman" w:hAnsi="Times New Roman" w:cs="Times New Roman"/>
          <w:sz w:val="28"/>
          <w:szCs w:val="24"/>
          <w:lang w:eastAsia="ru-RU"/>
        </w:rPr>
        <w:t>3</w:t>
      </w:r>
    </w:p>
    <w:p w14:paraId="742FBFBA" w14:textId="77777777" w:rsidR="00AC639F" w:rsidRPr="00AC639F" w:rsidRDefault="00AC639F" w:rsidP="00AC639F">
      <w:pPr>
        <w:shd w:val="clear" w:color="auto" w:fill="FFFFFF"/>
        <w:spacing w:after="0" w:line="360" w:lineRule="auto"/>
        <w:rPr>
          <w:rFonts w:ascii="Times New Roman" w:eastAsia="Times New Roman" w:hAnsi="Times New Roman" w:cs="Times New Roman"/>
          <w:b/>
          <w:bCs/>
          <w:color w:val="000000" w:themeColor="text1"/>
          <w:sz w:val="28"/>
          <w:szCs w:val="28"/>
          <w:lang w:eastAsia="ru-RU"/>
        </w:rPr>
      </w:pPr>
    </w:p>
    <w:p w14:paraId="66DB27B9" w14:textId="77777777" w:rsidR="00AC639F" w:rsidRPr="00AC639F" w:rsidRDefault="00AC639F" w:rsidP="00AC639F">
      <w:pPr>
        <w:pStyle w:val="2"/>
        <w:spacing w:line="360" w:lineRule="auto"/>
        <w:jc w:val="center"/>
        <w:rPr>
          <w:rFonts w:ascii="Times New Roman" w:eastAsia="Times New Roman" w:hAnsi="Times New Roman" w:cs="Times New Roman"/>
          <w:color w:val="000000" w:themeColor="text1"/>
          <w:sz w:val="28"/>
          <w:szCs w:val="28"/>
          <w:u w:val="single"/>
          <w:lang w:eastAsia="ru-RU"/>
        </w:rPr>
      </w:pPr>
      <w:r w:rsidRPr="00AC639F">
        <w:rPr>
          <w:rFonts w:ascii="Times New Roman" w:eastAsia="Times New Roman" w:hAnsi="Times New Roman" w:cs="Times New Roman"/>
          <w:color w:val="000000" w:themeColor="text1"/>
          <w:sz w:val="28"/>
          <w:szCs w:val="28"/>
          <w:u w:val="single"/>
          <w:lang w:eastAsia="ru-RU"/>
        </w:rPr>
        <w:t>Цель работы</w:t>
      </w:r>
    </w:p>
    <w:p w14:paraId="008FC671" w14:textId="77777777" w:rsidR="00AC639F" w:rsidRPr="00AC639F" w:rsidRDefault="00AC639F" w:rsidP="00AC639F">
      <w:pPr>
        <w:shd w:val="clear" w:color="auto" w:fill="FFFFFF"/>
        <w:spacing w:after="0" w:line="360" w:lineRule="auto"/>
        <w:rPr>
          <w:rFonts w:ascii="Times New Roman" w:eastAsia="Times New Roman" w:hAnsi="Times New Roman" w:cs="Times New Roman"/>
          <w:color w:val="000000" w:themeColor="text1"/>
          <w:sz w:val="28"/>
          <w:szCs w:val="28"/>
          <w:lang w:eastAsia="ru-RU"/>
        </w:rPr>
      </w:pPr>
      <w:r w:rsidRPr="00AC639F">
        <w:rPr>
          <w:rFonts w:ascii="Times New Roman" w:eastAsia="Times New Roman" w:hAnsi="Times New Roman" w:cs="Times New Roman"/>
          <w:color w:val="000000" w:themeColor="text1"/>
          <w:sz w:val="28"/>
          <w:szCs w:val="28"/>
          <w:lang w:eastAsia="ru-RU"/>
        </w:rPr>
        <w:t>1 Знакомство с принципами кодирования информации в</w:t>
      </w:r>
    </w:p>
    <w:p w14:paraId="26BC958C" w14:textId="77777777" w:rsidR="00AC639F" w:rsidRPr="00AC639F" w:rsidRDefault="00AC639F" w:rsidP="00AC639F">
      <w:pPr>
        <w:shd w:val="clear" w:color="auto" w:fill="FFFFFF"/>
        <w:spacing w:after="0" w:line="360" w:lineRule="auto"/>
        <w:rPr>
          <w:rFonts w:ascii="Times New Roman" w:eastAsia="Times New Roman" w:hAnsi="Times New Roman" w:cs="Times New Roman"/>
          <w:color w:val="000000" w:themeColor="text1"/>
          <w:sz w:val="28"/>
          <w:szCs w:val="28"/>
          <w:lang w:eastAsia="ru-RU"/>
        </w:rPr>
      </w:pPr>
      <w:r w:rsidRPr="00AC639F">
        <w:rPr>
          <w:rFonts w:ascii="Times New Roman" w:eastAsia="Times New Roman" w:hAnsi="Times New Roman" w:cs="Times New Roman"/>
          <w:color w:val="000000" w:themeColor="text1"/>
          <w:sz w:val="28"/>
          <w:szCs w:val="28"/>
          <w:lang w:eastAsia="ru-RU"/>
        </w:rPr>
        <w:t>инфокоммуникационных системах и сетях (ИКСС);</w:t>
      </w:r>
    </w:p>
    <w:p w14:paraId="2BC1F40D" w14:textId="77777777" w:rsidR="00AC639F" w:rsidRPr="00AC639F" w:rsidRDefault="00AC639F" w:rsidP="00AC639F">
      <w:pPr>
        <w:shd w:val="clear" w:color="auto" w:fill="FFFFFF"/>
        <w:spacing w:after="0" w:line="360" w:lineRule="auto"/>
        <w:rPr>
          <w:rFonts w:ascii="Times New Roman" w:eastAsia="Times New Roman" w:hAnsi="Times New Roman" w:cs="Times New Roman"/>
          <w:color w:val="000000" w:themeColor="text1"/>
          <w:sz w:val="28"/>
          <w:szCs w:val="28"/>
          <w:lang w:eastAsia="ru-RU"/>
        </w:rPr>
      </w:pPr>
      <w:r w:rsidRPr="00AC639F">
        <w:rPr>
          <w:rFonts w:ascii="Times New Roman" w:eastAsia="Times New Roman" w:hAnsi="Times New Roman" w:cs="Times New Roman"/>
          <w:color w:val="000000" w:themeColor="text1"/>
          <w:sz w:val="28"/>
          <w:szCs w:val="28"/>
          <w:lang w:eastAsia="ru-RU"/>
        </w:rPr>
        <w:t>2 Изучение параметров и характеристик основных кодов,</w:t>
      </w:r>
      <w:r w:rsidRPr="00AC639F">
        <w:rPr>
          <w:rFonts w:ascii="Times New Roman" w:hAnsi="Times New Roman" w:cs="Times New Roman"/>
          <w:color w:val="000000" w:themeColor="text1"/>
          <w:sz w:val="28"/>
          <w:szCs w:val="28"/>
          <w:shd w:val="clear" w:color="auto" w:fill="FFFFFF"/>
        </w:rPr>
        <w:t xml:space="preserve"> используемых в ИКСС;</w:t>
      </w:r>
    </w:p>
    <w:p w14:paraId="4ABC740C" w14:textId="77777777" w:rsidR="00AC639F" w:rsidRPr="00AC639F" w:rsidRDefault="00AC639F" w:rsidP="00AC639F">
      <w:pPr>
        <w:shd w:val="clear" w:color="auto" w:fill="FFFFFF"/>
        <w:spacing w:after="0" w:line="360" w:lineRule="auto"/>
        <w:rPr>
          <w:rFonts w:ascii="Times New Roman" w:eastAsia="Times New Roman" w:hAnsi="Times New Roman" w:cs="Times New Roman"/>
          <w:color w:val="000000" w:themeColor="text1"/>
          <w:sz w:val="28"/>
          <w:szCs w:val="28"/>
          <w:lang w:eastAsia="ru-RU"/>
        </w:rPr>
      </w:pPr>
      <w:r w:rsidRPr="00AC639F">
        <w:rPr>
          <w:rFonts w:ascii="Times New Roman" w:eastAsia="Times New Roman" w:hAnsi="Times New Roman" w:cs="Times New Roman"/>
          <w:color w:val="000000" w:themeColor="text1"/>
          <w:sz w:val="28"/>
          <w:szCs w:val="28"/>
          <w:lang w:eastAsia="ru-RU"/>
        </w:rPr>
        <w:t>3 Знакомство с основными кодами, применяемыми в ИКСС;</w:t>
      </w:r>
    </w:p>
    <w:p w14:paraId="3ABCBFF9" w14:textId="77777777" w:rsidR="00AC639F" w:rsidRPr="00AC639F" w:rsidRDefault="00AC639F" w:rsidP="00AC639F">
      <w:pPr>
        <w:shd w:val="clear" w:color="auto" w:fill="FFFFFF"/>
        <w:spacing w:after="0" w:line="360" w:lineRule="auto"/>
        <w:rPr>
          <w:rFonts w:ascii="Times New Roman" w:eastAsia="Times New Roman" w:hAnsi="Times New Roman" w:cs="Times New Roman"/>
          <w:color w:val="000000" w:themeColor="text1"/>
          <w:sz w:val="28"/>
          <w:szCs w:val="28"/>
          <w:lang w:eastAsia="ru-RU"/>
        </w:rPr>
      </w:pPr>
      <w:r w:rsidRPr="00AC639F">
        <w:rPr>
          <w:rFonts w:ascii="Times New Roman" w:eastAsia="Times New Roman" w:hAnsi="Times New Roman" w:cs="Times New Roman"/>
          <w:color w:val="000000" w:themeColor="text1"/>
          <w:sz w:val="28"/>
          <w:szCs w:val="28"/>
          <w:lang w:eastAsia="ru-RU"/>
        </w:rPr>
        <w:t>4 Получение практических навыков кодирования информации.</w:t>
      </w:r>
    </w:p>
    <w:p w14:paraId="63D9EFC6" w14:textId="77777777" w:rsidR="00AC639F" w:rsidRPr="00AC639F" w:rsidRDefault="00AC639F" w:rsidP="00AC639F">
      <w:pPr>
        <w:spacing w:line="360" w:lineRule="auto"/>
        <w:rPr>
          <w:rFonts w:ascii="Times New Roman" w:hAnsi="Times New Roman" w:cs="Times New Roman"/>
          <w:bCs/>
          <w:color w:val="000000" w:themeColor="text1"/>
          <w:sz w:val="28"/>
          <w:szCs w:val="28"/>
        </w:rPr>
      </w:pPr>
    </w:p>
    <w:p w14:paraId="3AD077F1" w14:textId="53C93FCD" w:rsidR="00AC639F" w:rsidRPr="00AC639F" w:rsidRDefault="006F0654" w:rsidP="00AC639F">
      <w:pPr>
        <w:pStyle w:val="2"/>
        <w:spacing w:line="360" w:lineRule="auto"/>
        <w:jc w:val="center"/>
        <w:rPr>
          <w:rFonts w:ascii="Times New Roman" w:hAnsi="Times New Roman" w:cs="Times New Roman"/>
          <w:color w:val="000000" w:themeColor="text1"/>
          <w:sz w:val="28"/>
          <w:szCs w:val="28"/>
          <w:u w:val="single"/>
        </w:rPr>
      </w:pPr>
      <w:r>
        <w:rPr>
          <w:rFonts w:ascii="Times New Roman" w:hAnsi="Times New Roman" w:cs="Times New Roman"/>
          <w:color w:val="000000" w:themeColor="text1"/>
          <w:sz w:val="28"/>
          <w:szCs w:val="28"/>
          <w:u w:val="single"/>
        </w:rPr>
        <w:t>Теоретические сведения</w:t>
      </w:r>
    </w:p>
    <w:p w14:paraId="6A961970" w14:textId="77777777" w:rsidR="00AC639F" w:rsidRPr="00AC639F" w:rsidRDefault="00AC639F" w:rsidP="00AC639F">
      <w:pPr>
        <w:spacing w:line="360" w:lineRule="auto"/>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Информация в ИКСС предается в основном по кабельным каналам связи (электрическим или оптическим). При этом передаваемая информация кодируется. Само понятие «кодирование» является неоднозначным, и его трактовка зачастую зависит от конкретной области его применения. В нашем случае под кодированием будем понимать следующее: каждой последовательности битов передаваемой информации ставится в соответствие набор сигналов (электрических или оптических), которые передаются по кабелю.</w:t>
      </w:r>
    </w:p>
    <w:p w14:paraId="1B5AC311" w14:textId="77777777" w:rsidR="00AC639F" w:rsidRPr="00AC639F" w:rsidRDefault="00AC639F" w:rsidP="00AC639F">
      <w:pPr>
        <w:spacing w:line="360" w:lineRule="auto"/>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 xml:space="preserve">При выборе кода для конкретной инфокоммуникационной системы или сети или при разработке нового кода следует учитывать следующие основные моменты. </w:t>
      </w:r>
    </w:p>
    <w:p w14:paraId="03FA33CD" w14:textId="77777777" w:rsidR="00AC639F" w:rsidRPr="00AC639F" w:rsidRDefault="00AC639F" w:rsidP="00AC639F">
      <w:pPr>
        <w:spacing w:line="360" w:lineRule="auto"/>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 xml:space="preserve">1. Количество уровней сигнала для данного кода. В самом простом случае число уровней равно двум, например, логической единице соответствует высокий уровень сигнала, а логическому нулю – низкий (или нулевой) уровень сигнала. Использование двухуровневого кода позволяет получить наибольшую устойчивость канала передачи информации к воздействию внешних электромагнитных помех. Недостатком двухуровневого кода является трудность синхронизации передатчика и приемника информации, так как в этом случае временные битовые интервалы этих устройств должны быть строго одинаковыми. При этом надо иметь в виду, что чем большее число бит информации передается в одном пакете, тем с большей точностью должны быть выдержаны битовые интервалы у передающего и у приемного устройств (сетевых адаптеров). Для синхронизации битовых интервалов используют коды с числом уровней более двух (3, 4 или 5 уровней). При этом чем больше уровней имеет код, тем ниже помехозащищенность канала передачи данных. Можно сказать, что при использовании в инфокоммуникационных системах и сетях многоуровневых кодов приходится иметь дело с практически аналоговыми сигналами, которые значительно больше искажаются под действием внешних электромагнитных помех по отношению к цифровым сигналам. </w:t>
      </w:r>
    </w:p>
    <w:p w14:paraId="30A20409" w14:textId="77777777" w:rsidR="00AC639F" w:rsidRPr="00AC639F" w:rsidRDefault="00AC639F" w:rsidP="00AC639F">
      <w:pPr>
        <w:spacing w:line="360" w:lineRule="auto"/>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2. Синхронизация приема битов. Сетевой адаптер компьютера приемника информации должен надежно определять, когда заканчивается один бит и начинается другой бит. Некоторые коды предъявляют повышенные требования к приемнику информации, так как при их использовании синхронизация приема бит затруднена. Другие коды позволяют четко определять границы бит, и в этом случае понижаются требования к сетевому адаптеру принимающего компьютера.</w:t>
      </w:r>
    </w:p>
    <w:p w14:paraId="52818876" w14:textId="77777777" w:rsidR="00AC639F" w:rsidRPr="00AC639F" w:rsidRDefault="00AC639F" w:rsidP="00AC639F">
      <w:pPr>
        <w:spacing w:line="360" w:lineRule="auto"/>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 xml:space="preserve">3. Возможность использования гальванической развязки. Электрические сигналы при использовании некоторых кодов имеют постоянную составляющую. При использовании других кодов электрические сигналы не имеют постоянной составляющей. 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передается. Кроме этого, наличие постоянной составляющей в напряжении первичной обмотки трансформатора отрицательно сказывается на его работе и, в ряде случаев, это может привести к потере трансформатором работоспособности. Таким образом, при использовании кодов, электрические сигналы которых не содержат постоянной составляющей, решение задачи организации гальванической развязки существенно упрощается (достаточно наличие развязывающего трансформатора). </w:t>
      </w:r>
    </w:p>
    <w:p w14:paraId="4E5D03BD" w14:textId="77777777" w:rsidR="00AC639F" w:rsidRPr="00AC639F" w:rsidRDefault="00AC639F" w:rsidP="00AC639F">
      <w:pPr>
        <w:spacing w:line="360" w:lineRule="auto"/>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 xml:space="preserve">4. Требуемое аппаратное обеспечение процессов кодирования и декодирования. Для преобразования битов передаваемой информации в уровни электрического сигнала используются электронные устройства </w:t>
      </w:r>
      <w:r w:rsidRPr="00AC639F">
        <w:rPr>
          <w:rFonts w:ascii="Times New Roman" w:hAnsi="Times New Roman" w:cs="Times New Roman"/>
          <w:color w:val="000000" w:themeColor="text1"/>
          <w:sz w:val="28"/>
          <w:szCs w:val="28"/>
        </w:rPr>
        <w:sym w:font="Symbol" w:char="F02D"/>
      </w:r>
      <w:r w:rsidRPr="00AC639F">
        <w:rPr>
          <w:rFonts w:ascii="Times New Roman" w:hAnsi="Times New Roman" w:cs="Times New Roman"/>
          <w:color w:val="000000" w:themeColor="text1"/>
          <w:sz w:val="28"/>
          <w:szCs w:val="28"/>
        </w:rPr>
        <w:t xml:space="preserve"> кодировщики. Преобразование уровней сигнала в биты принимаемой информации осуществляется с помощью других устройств </w:t>
      </w:r>
      <w:r w:rsidRPr="00AC639F">
        <w:rPr>
          <w:rFonts w:ascii="Times New Roman" w:hAnsi="Times New Roman" w:cs="Times New Roman"/>
          <w:color w:val="000000" w:themeColor="text1"/>
          <w:sz w:val="28"/>
          <w:szCs w:val="28"/>
        </w:rPr>
        <w:sym w:font="Symbol" w:char="F02D"/>
      </w:r>
      <w:r w:rsidRPr="00AC639F">
        <w:rPr>
          <w:rFonts w:ascii="Times New Roman" w:hAnsi="Times New Roman" w:cs="Times New Roman"/>
          <w:color w:val="000000" w:themeColor="text1"/>
          <w:sz w:val="28"/>
          <w:szCs w:val="28"/>
        </w:rPr>
        <w:t xml:space="preserve"> декодировщиков. Сложность аппаратного обеспечения процессов кодирования и декодирования определяется конкретным кодом, используемым в ИКСС. </w:t>
      </w:r>
    </w:p>
    <w:p w14:paraId="61654093" w14:textId="77777777" w:rsidR="00AC639F" w:rsidRPr="00AC639F" w:rsidRDefault="00AC639F" w:rsidP="00AC639F">
      <w:pPr>
        <w:spacing w:line="360" w:lineRule="auto"/>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5. Возможность использования различных сред передачи информации. Основными средами передачи информации в ИКСС являются: электрические кабели, оптоволоконные кабели, радиоэфир. Для передачи по электрическим кабелям можно использовать коды, электрические сигналы, соответствующие которым, являются двухполярными (изменяется полярность напряжения). В то же время передавать по оптоволоконным кабелям двухполярные световые сигналы не представляется возможным.</w:t>
      </w:r>
    </w:p>
    <w:p w14:paraId="046B3C38" w14:textId="77777777" w:rsidR="00AC639F" w:rsidRPr="00AC639F" w:rsidRDefault="00AC639F" w:rsidP="00AC639F">
      <w:pPr>
        <w:spacing w:line="360" w:lineRule="auto"/>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 xml:space="preserve"> 6. Требуемая полоса пропускания кабеля при заданной скорости передачи данных. При одинаковой скорости передачи информации разные коды требуют разной полосы пропускания кабеля. В основном это определяется числом изменения уровней электрического сигнала в пределах одного битового интервала. Чем больше число изменений уровня сигнала в пределах битового интервала, тем большая полоса пропускания кабеля требуется при использовании данного кода. </w:t>
      </w:r>
    </w:p>
    <w:p w14:paraId="20F1EAA4" w14:textId="77777777" w:rsidR="00AC639F" w:rsidRPr="00AC639F" w:rsidRDefault="00AC639F" w:rsidP="00AC639F">
      <w:pPr>
        <w:spacing w:line="360" w:lineRule="auto"/>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 xml:space="preserve">7. Детектирование начала и окончания процесса передачи информации. Сетевому адаптеру компьютера, который принимает информацию, необходимо точно фиксировать моменты времени, когда в сети идет передача (линия занята), и моменты времени, когда передачи нет (линия свободна). Использование некоторых кодов позволяет значительно упростить эту задачу. В то же время применение в инфокоммуникационных системах и сетях других кодов данную задачу сильно усложняет. </w:t>
      </w:r>
    </w:p>
    <w:p w14:paraId="7BC35530" w14:textId="77777777" w:rsidR="00AC639F" w:rsidRPr="00AC639F" w:rsidRDefault="00AC639F" w:rsidP="00AC639F">
      <w:pPr>
        <w:spacing w:line="360" w:lineRule="auto"/>
        <w:rPr>
          <w:rFonts w:ascii="Times New Roman" w:hAnsi="Times New Roman" w:cs="Times New Roman"/>
          <w:bCs/>
          <w:color w:val="000000" w:themeColor="text1"/>
          <w:sz w:val="28"/>
          <w:szCs w:val="28"/>
        </w:rPr>
      </w:pPr>
      <w:r w:rsidRPr="00AC639F">
        <w:rPr>
          <w:rFonts w:ascii="Times New Roman" w:hAnsi="Times New Roman" w:cs="Times New Roman"/>
          <w:color w:val="000000" w:themeColor="text1"/>
          <w:sz w:val="28"/>
          <w:szCs w:val="28"/>
        </w:rPr>
        <w:t>8. Количество требуемых линий передачи данных. Обычно стремятся к сокращению количества линий передачи информации. Для этого хорошо подходит определенный набор кодов. Но некоторые коды обусловливают необходимость увеличения количества линий передачи. То есть иногда требуется две, три и даже четыре линии передачи.</w:t>
      </w:r>
    </w:p>
    <w:p w14:paraId="0FA81ACF" w14:textId="77777777" w:rsidR="00AC639F" w:rsidRPr="00AC639F" w:rsidRDefault="00AC639F" w:rsidP="00AC639F">
      <w:pPr>
        <w:spacing w:line="360" w:lineRule="auto"/>
        <w:rPr>
          <w:rFonts w:ascii="Times New Roman" w:hAnsi="Times New Roman" w:cs="Times New Roman"/>
          <w:bCs/>
          <w:color w:val="000000" w:themeColor="text1"/>
          <w:sz w:val="28"/>
          <w:szCs w:val="28"/>
        </w:rPr>
      </w:pPr>
    </w:p>
    <w:p w14:paraId="3F194127" w14:textId="77777777" w:rsidR="00AC639F" w:rsidRPr="00AC639F" w:rsidRDefault="00AC639F" w:rsidP="00AC639F">
      <w:pPr>
        <w:spacing w:line="360" w:lineRule="auto"/>
        <w:rPr>
          <w:rFonts w:ascii="Times New Roman" w:hAnsi="Times New Roman" w:cs="Times New Roman"/>
          <w:bCs/>
          <w:color w:val="000000" w:themeColor="text1"/>
          <w:sz w:val="28"/>
          <w:szCs w:val="28"/>
        </w:rPr>
      </w:pPr>
    </w:p>
    <w:p w14:paraId="46E559B9" w14:textId="77777777" w:rsidR="00AC639F" w:rsidRPr="00AC639F" w:rsidRDefault="00AC639F" w:rsidP="00AC639F">
      <w:pPr>
        <w:spacing w:line="360" w:lineRule="auto"/>
        <w:rPr>
          <w:rFonts w:ascii="Times New Roman" w:hAnsi="Times New Roman" w:cs="Times New Roman"/>
          <w:bCs/>
          <w:color w:val="000000" w:themeColor="text1"/>
          <w:sz w:val="28"/>
          <w:szCs w:val="28"/>
        </w:rPr>
      </w:pPr>
    </w:p>
    <w:p w14:paraId="67AFDEE7" w14:textId="6EFF1783" w:rsidR="00AC639F" w:rsidRPr="00AC639F" w:rsidRDefault="00AC639F" w:rsidP="00AC639F">
      <w:pPr>
        <w:pStyle w:val="2"/>
        <w:spacing w:line="360" w:lineRule="auto"/>
        <w:jc w:val="center"/>
        <w:rPr>
          <w:rFonts w:ascii="Times New Roman" w:hAnsi="Times New Roman" w:cs="Times New Roman"/>
          <w:color w:val="000000" w:themeColor="text1"/>
          <w:sz w:val="28"/>
          <w:szCs w:val="28"/>
          <w:u w:val="single"/>
        </w:rPr>
      </w:pPr>
      <w:r w:rsidRPr="00AC639F">
        <w:rPr>
          <w:rFonts w:ascii="Times New Roman" w:hAnsi="Times New Roman" w:cs="Times New Roman"/>
          <w:color w:val="000000" w:themeColor="text1"/>
          <w:sz w:val="28"/>
          <w:szCs w:val="28"/>
          <w:u w:val="single"/>
        </w:rPr>
        <w:t>Задания</w:t>
      </w:r>
      <w:r w:rsidR="000F1988">
        <w:rPr>
          <w:rFonts w:ascii="Times New Roman" w:hAnsi="Times New Roman" w:cs="Times New Roman"/>
          <w:color w:val="000000" w:themeColor="text1"/>
          <w:sz w:val="28"/>
          <w:szCs w:val="28"/>
          <w:u w:val="single"/>
        </w:rPr>
        <w:t xml:space="preserve"> 1.3.1-1.3.8</w:t>
      </w:r>
    </w:p>
    <w:p w14:paraId="209DFF60" w14:textId="3C6C38E3" w:rsidR="00AC639F" w:rsidRPr="00AC639F" w:rsidRDefault="00EA15DF" w:rsidP="00AC639F">
      <w:pPr>
        <w:spacing w:line="360" w:lineRule="auto"/>
        <w:rPr>
          <w:rFonts w:ascii="Times New Roman" w:hAnsi="Times New Roman" w:cs="Times New Roman"/>
          <w:b/>
          <w:bCs/>
          <w:color w:val="000000" w:themeColor="text1"/>
          <w:sz w:val="28"/>
          <w:szCs w:val="28"/>
        </w:rPr>
      </w:pPr>
      <w:r>
        <w:rPr>
          <w:noProof/>
        </w:rPr>
        <w:drawing>
          <wp:inline distT="0" distB="0" distL="0" distR="0" wp14:anchorId="1ECF1FAE" wp14:editId="6FD82233">
            <wp:extent cx="5940425" cy="7339330"/>
            <wp:effectExtent l="0" t="0" r="3175" b="0"/>
            <wp:docPr id="1"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диаграмма&#10;&#10;Автоматически созданное описание"/>
                    <pic:cNvPicPr/>
                  </pic:nvPicPr>
                  <pic:blipFill>
                    <a:blip r:embed="rId5"/>
                    <a:stretch>
                      <a:fillRect/>
                    </a:stretch>
                  </pic:blipFill>
                  <pic:spPr>
                    <a:xfrm>
                      <a:off x="0" y="0"/>
                      <a:ext cx="5940425" cy="7339330"/>
                    </a:xfrm>
                    <a:prstGeom prst="rect">
                      <a:avLst/>
                    </a:prstGeom>
                  </pic:spPr>
                </pic:pic>
              </a:graphicData>
            </a:graphic>
          </wp:inline>
        </w:drawing>
      </w:r>
    </w:p>
    <w:p w14:paraId="685AD659" w14:textId="5935197A" w:rsidR="00AC639F" w:rsidRPr="00AC639F" w:rsidRDefault="00AC639F" w:rsidP="00AC639F">
      <w:pPr>
        <w:spacing w:line="360" w:lineRule="auto"/>
        <w:rPr>
          <w:rFonts w:ascii="Times New Roman" w:hAnsi="Times New Roman" w:cs="Times New Roman"/>
          <w:b/>
          <w:bCs/>
          <w:color w:val="000000" w:themeColor="text1"/>
          <w:sz w:val="28"/>
          <w:szCs w:val="28"/>
        </w:rPr>
      </w:pPr>
    </w:p>
    <w:p w14:paraId="7FDDF151" w14:textId="7A19E4AC" w:rsidR="00AC639F" w:rsidRDefault="00EA15DF" w:rsidP="00AC639F">
      <w:pPr>
        <w:spacing w:line="360" w:lineRule="auto"/>
        <w:rPr>
          <w:rFonts w:ascii="Times New Roman" w:hAnsi="Times New Roman" w:cs="Times New Roman"/>
          <w:b/>
          <w:bCs/>
          <w:color w:val="000000" w:themeColor="text1"/>
          <w:sz w:val="28"/>
          <w:szCs w:val="28"/>
        </w:rPr>
      </w:pPr>
      <w:r>
        <w:rPr>
          <w:noProof/>
        </w:rPr>
        <w:drawing>
          <wp:inline distT="0" distB="0" distL="0" distR="0" wp14:anchorId="4E66834F" wp14:editId="3E4ACB90">
            <wp:extent cx="5940425" cy="7759065"/>
            <wp:effectExtent l="0" t="0" r="3175" b="0"/>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pic:nvPicPr>
                  <pic:blipFill>
                    <a:blip r:embed="rId6"/>
                    <a:stretch>
                      <a:fillRect/>
                    </a:stretch>
                  </pic:blipFill>
                  <pic:spPr>
                    <a:xfrm>
                      <a:off x="0" y="0"/>
                      <a:ext cx="5940425" cy="7759065"/>
                    </a:xfrm>
                    <a:prstGeom prst="rect">
                      <a:avLst/>
                    </a:prstGeom>
                  </pic:spPr>
                </pic:pic>
              </a:graphicData>
            </a:graphic>
          </wp:inline>
        </w:drawing>
      </w:r>
    </w:p>
    <w:p w14:paraId="405E71B3" w14:textId="33B0FEDB" w:rsidR="00E90029" w:rsidRPr="00AC639F" w:rsidRDefault="00E90029" w:rsidP="00AC639F">
      <w:pPr>
        <w:spacing w:line="360" w:lineRule="auto"/>
        <w:rPr>
          <w:rFonts w:ascii="Times New Roman" w:hAnsi="Times New Roman" w:cs="Times New Roman"/>
          <w:b/>
          <w:bCs/>
          <w:color w:val="000000" w:themeColor="text1"/>
          <w:sz w:val="28"/>
          <w:szCs w:val="28"/>
        </w:rPr>
      </w:pPr>
      <w:r>
        <w:rPr>
          <w:noProof/>
        </w:rPr>
        <w:drawing>
          <wp:inline distT="0" distB="0" distL="0" distR="0" wp14:anchorId="282DF2C0" wp14:editId="5E3FB93D">
            <wp:extent cx="5940425" cy="6061710"/>
            <wp:effectExtent l="0" t="0" r="3175"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a:blip r:embed="rId7"/>
                    <a:stretch>
                      <a:fillRect/>
                    </a:stretch>
                  </pic:blipFill>
                  <pic:spPr>
                    <a:xfrm>
                      <a:off x="0" y="0"/>
                      <a:ext cx="5940425" cy="6061710"/>
                    </a:xfrm>
                    <a:prstGeom prst="rect">
                      <a:avLst/>
                    </a:prstGeom>
                  </pic:spPr>
                </pic:pic>
              </a:graphicData>
            </a:graphic>
          </wp:inline>
        </w:drawing>
      </w:r>
    </w:p>
    <w:p w14:paraId="007F9A3B" w14:textId="77777777" w:rsidR="00AC639F" w:rsidRPr="00AC639F" w:rsidRDefault="00AC639F" w:rsidP="00AC639F">
      <w:pPr>
        <w:spacing w:line="360" w:lineRule="auto"/>
        <w:rPr>
          <w:rFonts w:ascii="Times New Roman" w:hAnsi="Times New Roman" w:cs="Times New Roman"/>
          <w:color w:val="000000" w:themeColor="text1"/>
          <w:sz w:val="28"/>
          <w:szCs w:val="28"/>
        </w:rPr>
      </w:pPr>
    </w:p>
    <w:p w14:paraId="605BDA4D" w14:textId="4DB244AF" w:rsidR="00AC639F" w:rsidRPr="00190EB9" w:rsidRDefault="00AC639F" w:rsidP="00E90029">
      <w:pPr>
        <w:pStyle w:val="2"/>
        <w:jc w:val="center"/>
        <w:rPr>
          <w:rFonts w:ascii="Times New Roman" w:hAnsi="Times New Roman" w:cs="Times New Roman"/>
          <w:u w:val="single"/>
        </w:rPr>
      </w:pPr>
      <w:r w:rsidRPr="00190EB9">
        <w:rPr>
          <w:rFonts w:ascii="Times New Roman" w:hAnsi="Times New Roman" w:cs="Times New Roman"/>
          <w:color w:val="000000" w:themeColor="text1"/>
          <w:sz w:val="28"/>
          <w:szCs w:val="28"/>
          <w:u w:val="single"/>
        </w:rPr>
        <w:t>Ответы на контрольные вопросы</w:t>
      </w:r>
    </w:p>
    <w:p w14:paraId="3ED298CF" w14:textId="77777777" w:rsidR="00AC639F" w:rsidRPr="00AC639F" w:rsidRDefault="00AC639F" w:rsidP="00AC639F">
      <w:pPr>
        <w:pStyle w:val="a4"/>
        <w:numPr>
          <w:ilvl w:val="0"/>
          <w:numId w:val="6"/>
        </w:numPr>
        <w:spacing w:line="360" w:lineRule="auto"/>
        <w:rPr>
          <w:rFonts w:cs="Times New Roman"/>
          <w:color w:val="000000" w:themeColor="text1"/>
          <w:szCs w:val="28"/>
        </w:rPr>
      </w:pPr>
      <w:r w:rsidRPr="00AC639F">
        <w:rPr>
          <w:rFonts w:cs="Times New Roman"/>
          <w:color w:val="000000" w:themeColor="text1"/>
          <w:szCs w:val="28"/>
        </w:rPr>
        <w:t xml:space="preserve">Назовите основные характеристики кодов. </w:t>
      </w:r>
    </w:p>
    <w:p w14:paraId="303D1910"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Основными характеристиками кода являются:</w:t>
      </w:r>
    </w:p>
    <w:p w14:paraId="32F748D0" w14:textId="77777777" w:rsidR="00AC639F" w:rsidRPr="00AC639F" w:rsidRDefault="00AC639F" w:rsidP="00AC639F">
      <w:pPr>
        <w:pStyle w:val="a4"/>
        <w:numPr>
          <w:ilvl w:val="0"/>
          <w:numId w:val="1"/>
        </w:numPr>
        <w:spacing w:line="360" w:lineRule="auto"/>
        <w:ind w:left="1428"/>
        <w:contextualSpacing w:val="0"/>
        <w:rPr>
          <w:rFonts w:cs="Times New Roman"/>
          <w:color w:val="000000" w:themeColor="text1"/>
          <w:szCs w:val="28"/>
        </w:rPr>
      </w:pPr>
      <w:r w:rsidRPr="00AC639F">
        <w:rPr>
          <w:rFonts w:cs="Times New Roman"/>
          <w:color w:val="000000" w:themeColor="text1"/>
          <w:szCs w:val="28"/>
        </w:rPr>
        <w:t>количество уровней сигнала для данного кода</w:t>
      </w:r>
    </w:p>
    <w:p w14:paraId="53B130C6" w14:textId="77777777" w:rsidR="00AC639F" w:rsidRPr="00AC639F" w:rsidRDefault="00AC639F" w:rsidP="00AC639F">
      <w:pPr>
        <w:pStyle w:val="a4"/>
        <w:numPr>
          <w:ilvl w:val="0"/>
          <w:numId w:val="1"/>
        </w:numPr>
        <w:spacing w:line="360" w:lineRule="auto"/>
        <w:ind w:left="1428"/>
        <w:contextualSpacing w:val="0"/>
        <w:rPr>
          <w:rFonts w:cs="Times New Roman"/>
          <w:color w:val="000000" w:themeColor="text1"/>
          <w:szCs w:val="28"/>
        </w:rPr>
      </w:pPr>
      <w:r w:rsidRPr="00AC639F">
        <w:rPr>
          <w:rFonts w:cs="Times New Roman"/>
          <w:color w:val="000000" w:themeColor="text1"/>
          <w:szCs w:val="28"/>
        </w:rPr>
        <w:t>синхронизация приёма битов</w:t>
      </w:r>
    </w:p>
    <w:p w14:paraId="4FA8F445" w14:textId="77777777" w:rsidR="00AC639F" w:rsidRPr="00AC639F" w:rsidRDefault="00AC639F" w:rsidP="00AC639F">
      <w:pPr>
        <w:pStyle w:val="a4"/>
        <w:numPr>
          <w:ilvl w:val="0"/>
          <w:numId w:val="1"/>
        </w:numPr>
        <w:spacing w:line="360" w:lineRule="auto"/>
        <w:ind w:left="1428"/>
        <w:contextualSpacing w:val="0"/>
        <w:rPr>
          <w:rFonts w:cs="Times New Roman"/>
          <w:color w:val="000000" w:themeColor="text1"/>
          <w:szCs w:val="28"/>
        </w:rPr>
      </w:pPr>
      <w:r w:rsidRPr="00AC639F">
        <w:rPr>
          <w:rFonts w:cs="Times New Roman"/>
          <w:color w:val="000000" w:themeColor="text1"/>
          <w:szCs w:val="28"/>
        </w:rPr>
        <w:t>возможность использования гальванической развязки</w:t>
      </w:r>
    </w:p>
    <w:p w14:paraId="1FAFDAD4" w14:textId="77777777" w:rsidR="00AC639F" w:rsidRPr="00AC639F" w:rsidRDefault="00AC639F" w:rsidP="00AC639F">
      <w:pPr>
        <w:pStyle w:val="a4"/>
        <w:numPr>
          <w:ilvl w:val="0"/>
          <w:numId w:val="1"/>
        </w:numPr>
        <w:spacing w:line="360" w:lineRule="auto"/>
        <w:ind w:left="1428"/>
        <w:contextualSpacing w:val="0"/>
        <w:rPr>
          <w:rFonts w:cs="Times New Roman"/>
          <w:color w:val="000000" w:themeColor="text1"/>
          <w:szCs w:val="28"/>
        </w:rPr>
      </w:pPr>
      <w:r w:rsidRPr="00AC639F">
        <w:rPr>
          <w:rFonts w:cs="Times New Roman"/>
          <w:color w:val="000000" w:themeColor="text1"/>
          <w:szCs w:val="28"/>
        </w:rPr>
        <w:t>требуемое аппаратное обеспечение процессов кодирования и декодирования</w:t>
      </w:r>
    </w:p>
    <w:p w14:paraId="386AAFBD" w14:textId="77777777" w:rsidR="00AC639F" w:rsidRPr="00AC639F" w:rsidRDefault="00AC639F" w:rsidP="00AC639F">
      <w:pPr>
        <w:pStyle w:val="a4"/>
        <w:numPr>
          <w:ilvl w:val="0"/>
          <w:numId w:val="1"/>
        </w:numPr>
        <w:spacing w:line="360" w:lineRule="auto"/>
        <w:ind w:left="1428"/>
        <w:contextualSpacing w:val="0"/>
        <w:rPr>
          <w:rFonts w:cs="Times New Roman"/>
          <w:color w:val="000000" w:themeColor="text1"/>
          <w:szCs w:val="28"/>
        </w:rPr>
      </w:pPr>
      <w:r w:rsidRPr="00AC639F">
        <w:rPr>
          <w:rFonts w:cs="Times New Roman"/>
          <w:color w:val="000000" w:themeColor="text1"/>
          <w:szCs w:val="28"/>
        </w:rPr>
        <w:t>возможность использования различных сред передачи информации</w:t>
      </w:r>
    </w:p>
    <w:p w14:paraId="6FE4AC64" w14:textId="77777777" w:rsidR="00AC639F" w:rsidRPr="00AC639F" w:rsidRDefault="00AC639F" w:rsidP="00AC639F">
      <w:pPr>
        <w:pStyle w:val="a4"/>
        <w:numPr>
          <w:ilvl w:val="0"/>
          <w:numId w:val="1"/>
        </w:numPr>
        <w:spacing w:line="360" w:lineRule="auto"/>
        <w:ind w:left="1428"/>
        <w:contextualSpacing w:val="0"/>
        <w:rPr>
          <w:rFonts w:cs="Times New Roman"/>
          <w:color w:val="000000" w:themeColor="text1"/>
          <w:szCs w:val="28"/>
        </w:rPr>
      </w:pPr>
      <w:r w:rsidRPr="00AC639F">
        <w:rPr>
          <w:rFonts w:cs="Times New Roman"/>
          <w:color w:val="000000" w:themeColor="text1"/>
          <w:szCs w:val="28"/>
        </w:rPr>
        <w:t>детектирование начала и окончания процесса передачи информации</w:t>
      </w:r>
    </w:p>
    <w:p w14:paraId="32B66427" w14:textId="77777777" w:rsidR="00AC639F" w:rsidRPr="00AC639F" w:rsidRDefault="00AC639F" w:rsidP="00AC639F">
      <w:pPr>
        <w:pStyle w:val="a4"/>
        <w:numPr>
          <w:ilvl w:val="0"/>
          <w:numId w:val="1"/>
        </w:numPr>
        <w:spacing w:line="360" w:lineRule="auto"/>
        <w:ind w:left="1428"/>
        <w:contextualSpacing w:val="0"/>
        <w:rPr>
          <w:rFonts w:cs="Times New Roman"/>
          <w:color w:val="000000" w:themeColor="text1"/>
          <w:szCs w:val="28"/>
        </w:rPr>
      </w:pPr>
      <w:r w:rsidRPr="00AC639F">
        <w:rPr>
          <w:rFonts w:cs="Times New Roman"/>
          <w:color w:val="000000" w:themeColor="text1"/>
          <w:szCs w:val="28"/>
        </w:rPr>
        <w:t>количество требуемых линий передачи данных</w:t>
      </w:r>
    </w:p>
    <w:p w14:paraId="1A2CEE55" w14:textId="77777777" w:rsidR="00AC639F" w:rsidRPr="00AC639F" w:rsidRDefault="00AC639F" w:rsidP="00AC639F">
      <w:pPr>
        <w:spacing w:line="360" w:lineRule="auto"/>
        <w:rPr>
          <w:rFonts w:ascii="Times New Roman" w:hAnsi="Times New Roman" w:cs="Times New Roman"/>
          <w:color w:val="000000" w:themeColor="text1"/>
          <w:sz w:val="28"/>
          <w:szCs w:val="28"/>
        </w:rPr>
      </w:pPr>
    </w:p>
    <w:p w14:paraId="48BFF544" w14:textId="77777777" w:rsidR="00AC639F" w:rsidRPr="00AC639F" w:rsidRDefault="00AC639F" w:rsidP="00AC639F">
      <w:pPr>
        <w:pStyle w:val="a4"/>
        <w:numPr>
          <w:ilvl w:val="0"/>
          <w:numId w:val="6"/>
        </w:numPr>
        <w:spacing w:line="360" w:lineRule="auto"/>
        <w:rPr>
          <w:rFonts w:cs="Times New Roman"/>
          <w:color w:val="000000" w:themeColor="text1"/>
          <w:szCs w:val="28"/>
        </w:rPr>
      </w:pPr>
      <w:r w:rsidRPr="00AC639F">
        <w:rPr>
          <w:rFonts w:cs="Times New Roman"/>
          <w:color w:val="000000" w:themeColor="text1"/>
          <w:szCs w:val="28"/>
        </w:rPr>
        <w:t>Какому условию должен удовлетворять код, чтобы можно было использовать трансформатор для гальванической развязки линии передачи информации?</w:t>
      </w:r>
    </w:p>
    <w:p w14:paraId="07310900"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передается.</w:t>
      </w:r>
    </w:p>
    <w:p w14:paraId="7F32E990" w14:textId="77777777" w:rsidR="00AC639F" w:rsidRPr="00AC639F" w:rsidRDefault="00AC639F" w:rsidP="00AC639F">
      <w:pPr>
        <w:spacing w:line="360" w:lineRule="auto"/>
        <w:rPr>
          <w:rFonts w:ascii="Times New Roman" w:hAnsi="Times New Roman" w:cs="Times New Roman"/>
          <w:color w:val="000000" w:themeColor="text1"/>
          <w:sz w:val="28"/>
          <w:szCs w:val="28"/>
        </w:rPr>
      </w:pPr>
    </w:p>
    <w:p w14:paraId="5F372BBA" w14:textId="77777777" w:rsidR="00AC639F" w:rsidRPr="00AC639F" w:rsidRDefault="00AC639F" w:rsidP="00AC639F">
      <w:pPr>
        <w:pStyle w:val="a4"/>
        <w:numPr>
          <w:ilvl w:val="0"/>
          <w:numId w:val="6"/>
        </w:numPr>
        <w:spacing w:line="360" w:lineRule="auto"/>
        <w:rPr>
          <w:rFonts w:cs="Times New Roman"/>
          <w:color w:val="000000" w:themeColor="text1"/>
          <w:szCs w:val="28"/>
        </w:rPr>
      </w:pPr>
      <w:r w:rsidRPr="00AC639F">
        <w:rPr>
          <w:rFonts w:cs="Times New Roman"/>
          <w:color w:val="000000" w:themeColor="text1"/>
          <w:szCs w:val="28"/>
        </w:rPr>
        <w:t xml:space="preserve"> Принцип кодирования последовательности битов кодом NRZ. </w:t>
      </w:r>
    </w:p>
    <w:p w14:paraId="6295667E"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Логическому нулю соответствует высокий уровень электрического сигнала, логической единице – низкий уровень сигнала.</w:t>
      </w:r>
    </w:p>
    <w:p w14:paraId="1889ED81"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noProof/>
          <w:color w:val="000000" w:themeColor="text1"/>
          <w:sz w:val="28"/>
          <w:szCs w:val="28"/>
        </w:rPr>
        <w:drawing>
          <wp:inline distT="0" distB="0" distL="0" distR="0" wp14:anchorId="4A923DE8" wp14:editId="675DBC07">
            <wp:extent cx="3829263" cy="1439186"/>
            <wp:effectExtent l="0" t="0" r="0" b="8890"/>
            <wp:docPr id="8" name="Рисунок 8"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диаграмма&#10;&#10;Автоматически созданное описание"/>
                    <pic:cNvPicPr/>
                  </pic:nvPicPr>
                  <pic:blipFill>
                    <a:blip r:embed="rId8"/>
                    <a:stretch>
                      <a:fillRect/>
                    </a:stretch>
                  </pic:blipFill>
                  <pic:spPr>
                    <a:xfrm>
                      <a:off x="0" y="0"/>
                      <a:ext cx="3847679" cy="1446107"/>
                    </a:xfrm>
                    <a:prstGeom prst="rect">
                      <a:avLst/>
                    </a:prstGeom>
                  </pic:spPr>
                </pic:pic>
              </a:graphicData>
            </a:graphic>
          </wp:inline>
        </w:drawing>
      </w:r>
    </w:p>
    <w:p w14:paraId="7E693FC2" w14:textId="77777777" w:rsidR="00AC639F" w:rsidRPr="00AC639F" w:rsidRDefault="00AC639F" w:rsidP="00AC639F">
      <w:pPr>
        <w:spacing w:line="360" w:lineRule="auto"/>
        <w:rPr>
          <w:rFonts w:ascii="Times New Roman" w:hAnsi="Times New Roman" w:cs="Times New Roman"/>
          <w:color w:val="000000" w:themeColor="text1"/>
          <w:sz w:val="28"/>
          <w:szCs w:val="28"/>
        </w:rPr>
      </w:pPr>
    </w:p>
    <w:p w14:paraId="26BFE3C6" w14:textId="77777777" w:rsidR="00AC639F" w:rsidRPr="00AC639F" w:rsidRDefault="00AC639F" w:rsidP="00AC639F">
      <w:pPr>
        <w:pStyle w:val="a4"/>
        <w:numPr>
          <w:ilvl w:val="0"/>
          <w:numId w:val="6"/>
        </w:numPr>
        <w:spacing w:line="360" w:lineRule="auto"/>
        <w:rPr>
          <w:rFonts w:cs="Times New Roman"/>
          <w:color w:val="000000" w:themeColor="text1"/>
          <w:szCs w:val="28"/>
        </w:rPr>
      </w:pPr>
      <w:r w:rsidRPr="00AC639F">
        <w:rPr>
          <w:rFonts w:cs="Times New Roman"/>
          <w:color w:val="000000" w:themeColor="text1"/>
          <w:szCs w:val="28"/>
        </w:rPr>
        <w:t xml:space="preserve"> Недостатки и преимущества кода NRZ по сравнению с многоуровневыми кодами.</w:t>
      </w:r>
    </w:p>
    <w:p w14:paraId="2A91E4CB"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Преимущества:</w:t>
      </w:r>
    </w:p>
    <w:p w14:paraId="3A030CA0" w14:textId="77777777" w:rsidR="00AC639F" w:rsidRPr="00AC639F" w:rsidRDefault="00AC639F" w:rsidP="00AC639F">
      <w:pPr>
        <w:pStyle w:val="a4"/>
        <w:numPr>
          <w:ilvl w:val="0"/>
          <w:numId w:val="2"/>
        </w:numPr>
        <w:spacing w:line="360" w:lineRule="auto"/>
        <w:ind w:left="1428"/>
        <w:contextualSpacing w:val="0"/>
        <w:rPr>
          <w:rFonts w:cs="Times New Roman"/>
          <w:color w:val="000000" w:themeColor="text1"/>
          <w:szCs w:val="28"/>
        </w:rPr>
      </w:pPr>
      <w:r w:rsidRPr="00AC639F">
        <w:rPr>
          <w:rFonts w:cs="Times New Roman"/>
          <w:color w:val="000000" w:themeColor="text1"/>
          <w:szCs w:val="28"/>
        </w:rPr>
        <w:t>позволяет использовать самую простую кодирующую и декодирующую аппаратуру.</w:t>
      </w:r>
    </w:p>
    <w:p w14:paraId="2208178A" w14:textId="77777777" w:rsidR="00AC639F" w:rsidRPr="00AC639F" w:rsidRDefault="00AC639F" w:rsidP="00AC639F">
      <w:pPr>
        <w:pStyle w:val="a4"/>
        <w:numPr>
          <w:ilvl w:val="0"/>
          <w:numId w:val="2"/>
        </w:numPr>
        <w:spacing w:line="360" w:lineRule="auto"/>
        <w:ind w:left="1428"/>
        <w:contextualSpacing w:val="0"/>
        <w:rPr>
          <w:rFonts w:cs="Times New Roman"/>
          <w:color w:val="000000" w:themeColor="text1"/>
          <w:szCs w:val="28"/>
        </w:rPr>
      </w:pPr>
      <w:r w:rsidRPr="00AC639F">
        <w:rPr>
          <w:rFonts w:cs="Times New Roman"/>
          <w:color w:val="000000" w:themeColor="text1"/>
          <w:szCs w:val="28"/>
        </w:rPr>
        <w:t>не требует широкой полосы пропускания кабеля.</w:t>
      </w:r>
    </w:p>
    <w:p w14:paraId="2B7BD290" w14:textId="77777777" w:rsidR="00AC639F" w:rsidRPr="00AC639F" w:rsidRDefault="00AC639F" w:rsidP="00AC639F">
      <w:pPr>
        <w:spacing w:line="360" w:lineRule="auto"/>
        <w:rPr>
          <w:rFonts w:ascii="Times New Roman" w:hAnsi="Times New Roman" w:cs="Times New Roman"/>
          <w:color w:val="000000" w:themeColor="text1"/>
          <w:sz w:val="28"/>
          <w:szCs w:val="28"/>
        </w:rPr>
      </w:pPr>
    </w:p>
    <w:p w14:paraId="4849B873" w14:textId="77777777" w:rsidR="00AC639F" w:rsidRPr="00AC639F" w:rsidRDefault="00AC639F" w:rsidP="00AC639F">
      <w:pPr>
        <w:spacing w:line="360" w:lineRule="auto"/>
        <w:ind w:firstLine="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Недостатки:</w:t>
      </w:r>
    </w:p>
    <w:p w14:paraId="4F360152"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 xml:space="preserve">Недостатком кода NRZ является то, что использование данного кода затрудняет синхронизацию приема бит и определение начала и окончания передачи сетевым адаптером, встроенным в компьютер, принимающий информацию. </w:t>
      </w:r>
    </w:p>
    <w:p w14:paraId="65DD960E" w14:textId="77777777" w:rsidR="00AC639F" w:rsidRPr="00AC639F" w:rsidRDefault="00AC639F" w:rsidP="00AC639F">
      <w:pPr>
        <w:spacing w:line="360" w:lineRule="auto"/>
        <w:rPr>
          <w:rFonts w:ascii="Times New Roman" w:hAnsi="Times New Roman" w:cs="Times New Roman"/>
          <w:color w:val="000000" w:themeColor="text1"/>
          <w:sz w:val="28"/>
          <w:szCs w:val="28"/>
        </w:rPr>
      </w:pPr>
    </w:p>
    <w:p w14:paraId="00D28D2D" w14:textId="77777777" w:rsidR="00AC639F" w:rsidRPr="00AC639F" w:rsidRDefault="00AC639F" w:rsidP="00AC639F">
      <w:pPr>
        <w:pStyle w:val="a4"/>
        <w:numPr>
          <w:ilvl w:val="0"/>
          <w:numId w:val="6"/>
        </w:numPr>
        <w:spacing w:line="360" w:lineRule="auto"/>
        <w:rPr>
          <w:rFonts w:cs="Times New Roman"/>
          <w:color w:val="000000" w:themeColor="text1"/>
          <w:szCs w:val="28"/>
        </w:rPr>
      </w:pPr>
      <w:r w:rsidRPr="00AC639F">
        <w:rPr>
          <w:rFonts w:cs="Times New Roman"/>
          <w:color w:val="000000" w:themeColor="text1"/>
          <w:szCs w:val="28"/>
        </w:rPr>
        <w:t xml:space="preserve"> Почему при использовании кода NRZ невозможно передавать длинные битовые последовательности?</w:t>
      </w:r>
    </w:p>
    <w:p w14:paraId="287EB504"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 xml:space="preserve">Дело в том, что, когда сетевой адаптер передающего компьютера формирует электрический сигнал, пересылаемый по сети, он задает временные границы битов, опираясь на сигналы своего тактового генератора. Аппаратура принимающего компьютера устанавливает границы бит в соответствии со своим тактовым генератором. Несмотря на то, что тактовые генераторы достаточно точны (используется кварцевая стабилизация), они не синхронизируются друг с другом. В результате возможна рассинхронизация часов передающего и принимающего компьютеров, причем это расхождение может достигать одного или нескольких битовых интервалов за время передачи пакета. </w:t>
      </w:r>
    </w:p>
    <w:p w14:paraId="1FF320BD" w14:textId="77777777" w:rsidR="00AC639F" w:rsidRPr="00AC639F" w:rsidRDefault="00AC639F" w:rsidP="00AC639F">
      <w:pPr>
        <w:spacing w:line="360" w:lineRule="auto"/>
        <w:rPr>
          <w:rFonts w:ascii="Times New Roman" w:hAnsi="Times New Roman" w:cs="Times New Roman"/>
          <w:color w:val="000000" w:themeColor="text1"/>
          <w:sz w:val="28"/>
          <w:szCs w:val="28"/>
        </w:rPr>
      </w:pPr>
    </w:p>
    <w:p w14:paraId="4D3BC02C" w14:textId="77777777" w:rsidR="00AC639F" w:rsidRPr="00AC639F" w:rsidRDefault="00AC639F" w:rsidP="00AC639F">
      <w:pPr>
        <w:pStyle w:val="a4"/>
        <w:numPr>
          <w:ilvl w:val="0"/>
          <w:numId w:val="6"/>
        </w:numPr>
        <w:spacing w:line="360" w:lineRule="auto"/>
        <w:rPr>
          <w:rFonts w:cs="Times New Roman"/>
          <w:color w:val="000000" w:themeColor="text1"/>
          <w:szCs w:val="28"/>
        </w:rPr>
      </w:pPr>
      <w:r w:rsidRPr="00AC639F">
        <w:rPr>
          <w:rFonts w:cs="Times New Roman"/>
          <w:color w:val="000000" w:themeColor="text1"/>
          <w:szCs w:val="28"/>
        </w:rPr>
        <w:t xml:space="preserve"> Принцип кодирования последовательности битов кодом RZ.</w:t>
      </w:r>
    </w:p>
    <w:p w14:paraId="08484173"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Код ставит в соответствие логической единице переход от отрицательного пика напряжения к нулю в середине битового интервала и логическому нулю – переход от положительного пика напряжения к нулю в середине битового интервала.</w:t>
      </w:r>
    </w:p>
    <w:p w14:paraId="57039252"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noProof/>
          <w:color w:val="000000" w:themeColor="text1"/>
          <w:sz w:val="28"/>
          <w:szCs w:val="28"/>
        </w:rPr>
        <w:drawing>
          <wp:inline distT="0" distB="0" distL="0" distR="0" wp14:anchorId="12035514" wp14:editId="24E38F66">
            <wp:extent cx="4273684" cy="1884459"/>
            <wp:effectExtent l="0" t="0" r="0" b="1905"/>
            <wp:docPr id="9" name="Рисунок 9" descr="Изображение выглядит как музыка, пианин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музыка, пианино&#10;&#10;Автоматически созданное описание"/>
                    <pic:cNvPicPr/>
                  </pic:nvPicPr>
                  <pic:blipFill>
                    <a:blip r:embed="rId9"/>
                    <a:stretch>
                      <a:fillRect/>
                    </a:stretch>
                  </pic:blipFill>
                  <pic:spPr>
                    <a:xfrm>
                      <a:off x="0" y="0"/>
                      <a:ext cx="4280092" cy="1887285"/>
                    </a:xfrm>
                    <a:prstGeom prst="rect">
                      <a:avLst/>
                    </a:prstGeom>
                  </pic:spPr>
                </pic:pic>
              </a:graphicData>
            </a:graphic>
          </wp:inline>
        </w:drawing>
      </w:r>
    </w:p>
    <w:p w14:paraId="3F1140CF"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p>
    <w:p w14:paraId="13F02A0E" w14:textId="77777777" w:rsidR="00AC639F" w:rsidRPr="00AC639F" w:rsidRDefault="00AC639F" w:rsidP="00AC639F">
      <w:pPr>
        <w:pStyle w:val="a4"/>
        <w:numPr>
          <w:ilvl w:val="0"/>
          <w:numId w:val="6"/>
        </w:numPr>
        <w:spacing w:line="360" w:lineRule="auto"/>
        <w:rPr>
          <w:rFonts w:cs="Times New Roman"/>
          <w:color w:val="000000" w:themeColor="text1"/>
          <w:szCs w:val="28"/>
        </w:rPr>
      </w:pPr>
      <w:r w:rsidRPr="00AC639F">
        <w:rPr>
          <w:rFonts w:cs="Times New Roman"/>
          <w:color w:val="000000" w:themeColor="text1"/>
          <w:szCs w:val="28"/>
        </w:rPr>
        <w:t xml:space="preserve"> Преимущества и недостатки кода RZ по сравнению с кодом NRZ.</w:t>
      </w:r>
    </w:p>
    <w:p w14:paraId="7F8A214A"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 xml:space="preserve">Преимущества: </w:t>
      </w:r>
    </w:p>
    <w:p w14:paraId="712C1BA6" w14:textId="77777777" w:rsidR="00AC639F" w:rsidRPr="00AC639F" w:rsidRDefault="00AC639F" w:rsidP="00AC639F">
      <w:pPr>
        <w:pStyle w:val="a4"/>
        <w:numPr>
          <w:ilvl w:val="0"/>
          <w:numId w:val="3"/>
        </w:numPr>
        <w:spacing w:line="360" w:lineRule="auto"/>
        <w:ind w:left="1428"/>
        <w:contextualSpacing w:val="0"/>
        <w:rPr>
          <w:rFonts w:cs="Times New Roman"/>
          <w:color w:val="000000" w:themeColor="text1"/>
          <w:szCs w:val="28"/>
        </w:rPr>
      </w:pPr>
      <w:r w:rsidRPr="00AC639F">
        <w:rPr>
          <w:rFonts w:cs="Times New Roman"/>
          <w:color w:val="000000" w:themeColor="text1"/>
          <w:szCs w:val="28"/>
        </w:rPr>
        <w:t>с помощью кода можно передавать последовательности бит любой длительности.</w:t>
      </w:r>
    </w:p>
    <w:p w14:paraId="442DB49A" w14:textId="77777777" w:rsidR="00AC639F" w:rsidRPr="00AC639F" w:rsidRDefault="00AC639F" w:rsidP="00AC639F">
      <w:pPr>
        <w:pStyle w:val="a4"/>
        <w:numPr>
          <w:ilvl w:val="0"/>
          <w:numId w:val="3"/>
        </w:numPr>
        <w:spacing w:line="360" w:lineRule="auto"/>
        <w:ind w:left="1428"/>
        <w:contextualSpacing w:val="0"/>
        <w:rPr>
          <w:rFonts w:cs="Times New Roman"/>
          <w:color w:val="000000" w:themeColor="text1"/>
          <w:szCs w:val="28"/>
        </w:rPr>
      </w:pPr>
      <w:r w:rsidRPr="00AC639F">
        <w:rPr>
          <w:rFonts w:cs="Times New Roman"/>
          <w:color w:val="000000" w:themeColor="text1"/>
          <w:szCs w:val="28"/>
        </w:rPr>
        <w:t>использование кода упрощает детектирование начала и окончания передачи</w:t>
      </w:r>
    </w:p>
    <w:p w14:paraId="2876572E"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p>
    <w:p w14:paraId="5EFB5461"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Недостатки:</w:t>
      </w:r>
    </w:p>
    <w:p w14:paraId="6AE0F0D1" w14:textId="77777777" w:rsidR="00AC639F" w:rsidRPr="00AC639F" w:rsidRDefault="00AC639F" w:rsidP="00AC639F">
      <w:pPr>
        <w:pStyle w:val="a4"/>
        <w:numPr>
          <w:ilvl w:val="0"/>
          <w:numId w:val="4"/>
        </w:numPr>
        <w:spacing w:line="360" w:lineRule="auto"/>
        <w:ind w:left="1428"/>
        <w:contextualSpacing w:val="0"/>
        <w:rPr>
          <w:rFonts w:cs="Times New Roman"/>
          <w:color w:val="000000" w:themeColor="text1"/>
          <w:szCs w:val="28"/>
        </w:rPr>
      </w:pPr>
      <w:r w:rsidRPr="00AC639F">
        <w:rPr>
          <w:rFonts w:cs="Times New Roman"/>
          <w:color w:val="000000" w:themeColor="text1"/>
          <w:szCs w:val="28"/>
        </w:rPr>
        <w:t xml:space="preserve">недостатком кода, помимо сложности его аппаратной поддержки, является то, что его использование требует при той же самой скорости передачи данных в два раза большей полосы пропускания кабеля, по сравнению с кодом NRZ. </w:t>
      </w:r>
    </w:p>
    <w:p w14:paraId="52836B20" w14:textId="77777777" w:rsidR="00AC639F" w:rsidRPr="00AC639F" w:rsidRDefault="00AC639F" w:rsidP="00AC639F">
      <w:pPr>
        <w:pStyle w:val="a4"/>
        <w:numPr>
          <w:ilvl w:val="0"/>
          <w:numId w:val="4"/>
        </w:numPr>
        <w:spacing w:line="360" w:lineRule="auto"/>
        <w:ind w:left="1428"/>
        <w:contextualSpacing w:val="0"/>
        <w:rPr>
          <w:rFonts w:cs="Times New Roman"/>
          <w:color w:val="000000" w:themeColor="text1"/>
          <w:szCs w:val="28"/>
        </w:rPr>
      </w:pPr>
      <w:r w:rsidRPr="00AC639F">
        <w:rPr>
          <w:rFonts w:cs="Times New Roman"/>
          <w:color w:val="000000" w:themeColor="text1"/>
          <w:szCs w:val="28"/>
        </w:rPr>
        <w:t xml:space="preserve">код RZ проигрывает коду NRZ в плане помехозащищенности канала передачи информации при их использовании. </w:t>
      </w:r>
    </w:p>
    <w:p w14:paraId="16B1855E" w14:textId="77777777" w:rsidR="00AC639F" w:rsidRPr="00AC639F" w:rsidRDefault="00AC639F" w:rsidP="00AC639F">
      <w:pPr>
        <w:spacing w:line="360" w:lineRule="auto"/>
        <w:rPr>
          <w:rFonts w:ascii="Times New Roman" w:hAnsi="Times New Roman" w:cs="Times New Roman"/>
          <w:color w:val="000000" w:themeColor="text1"/>
          <w:sz w:val="28"/>
          <w:szCs w:val="28"/>
        </w:rPr>
      </w:pPr>
    </w:p>
    <w:p w14:paraId="3356195A" w14:textId="77777777" w:rsidR="00AC639F" w:rsidRPr="00AC639F" w:rsidRDefault="00AC639F" w:rsidP="00AC639F">
      <w:pPr>
        <w:pStyle w:val="a4"/>
        <w:numPr>
          <w:ilvl w:val="0"/>
          <w:numId w:val="6"/>
        </w:numPr>
        <w:spacing w:line="360" w:lineRule="auto"/>
        <w:rPr>
          <w:rFonts w:cs="Times New Roman"/>
          <w:color w:val="000000" w:themeColor="text1"/>
          <w:szCs w:val="28"/>
        </w:rPr>
      </w:pPr>
      <w:r w:rsidRPr="00AC639F">
        <w:rPr>
          <w:rFonts w:cs="Times New Roman"/>
          <w:color w:val="000000" w:themeColor="text1"/>
          <w:szCs w:val="28"/>
        </w:rPr>
        <w:t xml:space="preserve"> Манчестерский код.</w:t>
      </w:r>
    </w:p>
    <w:p w14:paraId="09176000" w14:textId="77777777" w:rsidR="00AC639F" w:rsidRPr="00AC639F" w:rsidRDefault="00AC639F" w:rsidP="00AC639F">
      <w:pPr>
        <w:pStyle w:val="a4"/>
        <w:spacing w:line="360" w:lineRule="auto"/>
        <w:rPr>
          <w:rFonts w:cs="Times New Roman"/>
          <w:color w:val="000000" w:themeColor="text1"/>
          <w:szCs w:val="28"/>
        </w:rPr>
      </w:pPr>
      <w:r w:rsidRPr="00AC639F">
        <w:rPr>
          <w:rFonts w:cs="Times New Roman"/>
          <w:noProof/>
          <w:color w:val="000000" w:themeColor="text1"/>
          <w:szCs w:val="28"/>
        </w:rPr>
        <w:drawing>
          <wp:inline distT="0" distB="0" distL="0" distR="0" wp14:anchorId="4900F932" wp14:editId="4564D565">
            <wp:extent cx="4705350" cy="1612790"/>
            <wp:effectExtent l="0" t="0" r="0" b="6985"/>
            <wp:docPr id="10" name="Рисунок 10"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диаграмма&#10;&#10;Автоматически созданное описание"/>
                    <pic:cNvPicPr/>
                  </pic:nvPicPr>
                  <pic:blipFill rotWithShape="1">
                    <a:blip r:embed="rId10"/>
                    <a:srcRect t="3794"/>
                    <a:stretch/>
                  </pic:blipFill>
                  <pic:spPr bwMode="auto">
                    <a:xfrm>
                      <a:off x="0" y="0"/>
                      <a:ext cx="4705592" cy="1612873"/>
                    </a:xfrm>
                    <a:prstGeom prst="rect">
                      <a:avLst/>
                    </a:prstGeom>
                    <a:ln>
                      <a:noFill/>
                    </a:ln>
                    <a:extLst>
                      <a:ext uri="{53640926-AAD7-44D8-BBD7-CCE9431645EC}">
                        <a14:shadowObscured xmlns:a14="http://schemas.microsoft.com/office/drawing/2010/main"/>
                      </a:ext>
                    </a:extLst>
                  </pic:spPr>
                </pic:pic>
              </a:graphicData>
            </a:graphic>
          </wp:inline>
        </w:drawing>
      </w:r>
    </w:p>
    <w:p w14:paraId="60CA8C5B"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В середине каждого битового интервала происходит изменение уровня электрического сигнала, то есть манчестерский код, так же как и код RZ, является самосинхронизирующимся. Логической единице соответствует переход с верхнего уровня к нулю, логическому нулю – переход от нуля к верхнему уровню сигнала.</w:t>
      </w:r>
    </w:p>
    <w:p w14:paraId="55776D47"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 xml:space="preserve">Частота изменения уровня сигнала максимальна при кодировании последовательности нулей или единиц. Период изменения сигнала в этом случае будет равен битовому интервалу. </w:t>
      </w:r>
    </w:p>
    <w:p w14:paraId="61A81E0C" w14:textId="77777777" w:rsidR="00AC639F" w:rsidRPr="00AC639F" w:rsidRDefault="00AC639F" w:rsidP="00AC639F">
      <w:pPr>
        <w:spacing w:line="360" w:lineRule="auto"/>
        <w:rPr>
          <w:rFonts w:ascii="Times New Roman" w:hAnsi="Times New Roman" w:cs="Times New Roman"/>
          <w:color w:val="000000" w:themeColor="text1"/>
          <w:sz w:val="28"/>
          <w:szCs w:val="28"/>
        </w:rPr>
      </w:pPr>
    </w:p>
    <w:p w14:paraId="0995A9B9" w14:textId="77777777" w:rsidR="00AC639F" w:rsidRPr="00AC639F" w:rsidRDefault="00AC639F" w:rsidP="00AC639F">
      <w:pPr>
        <w:pStyle w:val="a4"/>
        <w:numPr>
          <w:ilvl w:val="0"/>
          <w:numId w:val="6"/>
        </w:numPr>
        <w:spacing w:line="360" w:lineRule="auto"/>
        <w:rPr>
          <w:rFonts w:cs="Times New Roman"/>
          <w:color w:val="000000" w:themeColor="text1"/>
          <w:szCs w:val="28"/>
        </w:rPr>
      </w:pPr>
      <w:r w:rsidRPr="00AC639F">
        <w:rPr>
          <w:rFonts w:cs="Times New Roman"/>
          <w:color w:val="000000" w:themeColor="text1"/>
          <w:szCs w:val="28"/>
        </w:rPr>
        <w:t xml:space="preserve"> Дифференциальный манчестерский код.</w:t>
      </w:r>
    </w:p>
    <w:p w14:paraId="4D9CDF3F" w14:textId="77777777" w:rsidR="00AC639F" w:rsidRPr="00AC639F" w:rsidRDefault="00AC639F" w:rsidP="00AC639F">
      <w:pPr>
        <w:pStyle w:val="a4"/>
        <w:spacing w:line="360" w:lineRule="auto"/>
        <w:rPr>
          <w:rFonts w:cs="Times New Roman"/>
          <w:color w:val="000000" w:themeColor="text1"/>
          <w:szCs w:val="28"/>
        </w:rPr>
      </w:pPr>
      <w:r w:rsidRPr="00AC639F">
        <w:rPr>
          <w:rFonts w:cs="Times New Roman"/>
          <w:noProof/>
          <w:color w:val="000000" w:themeColor="text1"/>
          <w:szCs w:val="28"/>
        </w:rPr>
        <w:drawing>
          <wp:inline distT="0" distB="0" distL="0" distR="0" wp14:anchorId="485B628D" wp14:editId="74E09369">
            <wp:extent cx="4002483" cy="1466850"/>
            <wp:effectExtent l="0" t="0" r="0" b="0"/>
            <wp:docPr id="11" name="Рисунок 11" descr="Изображение выглядит как музыка, пианин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музыка, пианино&#10;&#10;Автоматически созданное описание"/>
                    <pic:cNvPicPr/>
                  </pic:nvPicPr>
                  <pic:blipFill>
                    <a:blip r:embed="rId11"/>
                    <a:stretch>
                      <a:fillRect/>
                    </a:stretch>
                  </pic:blipFill>
                  <pic:spPr>
                    <a:xfrm>
                      <a:off x="0" y="0"/>
                      <a:ext cx="4006791" cy="1468429"/>
                    </a:xfrm>
                    <a:prstGeom prst="rect">
                      <a:avLst/>
                    </a:prstGeom>
                  </pic:spPr>
                </pic:pic>
              </a:graphicData>
            </a:graphic>
          </wp:inline>
        </w:drawing>
      </w:r>
    </w:p>
    <w:p w14:paraId="162D40D7"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При использовании дифференциального манчестерского кода уровень напряжения электрического сигнала также, как и в случае манчестерского кода, изменяется в середине каждого битового интервала. В соответствии с дифференциальным манчестерским кодом в случае логической единицы изменение уровня сигнала в начале соответствующего битового интервала не происходит. При кодировании логического нуля в начале соответствующего битового интервала изменяется уровень напряжения электрического сигнала. Далее будем рассматривать манчестерский код.</w:t>
      </w:r>
    </w:p>
    <w:p w14:paraId="611D407C" w14:textId="77777777" w:rsidR="00AC639F" w:rsidRPr="00AC639F" w:rsidRDefault="00AC639F" w:rsidP="00AC639F">
      <w:pPr>
        <w:spacing w:line="360" w:lineRule="auto"/>
        <w:rPr>
          <w:rFonts w:ascii="Times New Roman" w:hAnsi="Times New Roman" w:cs="Times New Roman"/>
          <w:color w:val="000000" w:themeColor="text1"/>
          <w:sz w:val="28"/>
          <w:szCs w:val="28"/>
        </w:rPr>
      </w:pPr>
    </w:p>
    <w:p w14:paraId="3A3FC0B8"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 xml:space="preserve">10) Детектирование начала и окончания передачи данных при манчестерском кодировании. </w:t>
      </w:r>
    </w:p>
    <w:p w14:paraId="3AD12D5C"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Для детектирования начала передачи информации по каналу связи необходимо, чтобы первый переход уровня напряжения электрического сигнала при передаче первого бита имел фиксированный вид. Например, отсутствие передачи информации в линии соответствует низкому уровню сигнала (около нуля вольт). Тогда при передаче первого бита информации необходимо, чтобы на первом битовом интервале уровень сигнала изменился с низкого уровня на высокий уровень. Другими словами, необходима некоторая стартовая последовательность определенного вида.</w:t>
      </w:r>
    </w:p>
    <w:p w14:paraId="05C5E616"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11)  Бифазный код.</w:t>
      </w:r>
    </w:p>
    <w:p w14:paraId="14188E4C"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noProof/>
          <w:color w:val="000000" w:themeColor="text1"/>
          <w:sz w:val="28"/>
          <w:szCs w:val="28"/>
        </w:rPr>
        <w:drawing>
          <wp:inline distT="0" distB="0" distL="0" distR="0" wp14:anchorId="66841B54" wp14:editId="75194CD7">
            <wp:extent cx="5052833" cy="1780706"/>
            <wp:effectExtent l="0" t="0" r="0" b="0"/>
            <wp:docPr id="12" name="Рисунок 12"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диаграмма&#10;&#10;Автоматически созданное описание"/>
                    <pic:cNvPicPr/>
                  </pic:nvPicPr>
                  <pic:blipFill rotWithShape="1">
                    <a:blip r:embed="rId12"/>
                    <a:srcRect t="4682"/>
                    <a:stretch/>
                  </pic:blipFill>
                  <pic:spPr bwMode="auto">
                    <a:xfrm>
                      <a:off x="0" y="0"/>
                      <a:ext cx="5069543" cy="1786595"/>
                    </a:xfrm>
                    <a:prstGeom prst="rect">
                      <a:avLst/>
                    </a:prstGeom>
                    <a:ln>
                      <a:noFill/>
                    </a:ln>
                    <a:extLst>
                      <a:ext uri="{53640926-AAD7-44D8-BBD7-CCE9431645EC}">
                        <a14:shadowObscured xmlns:a14="http://schemas.microsoft.com/office/drawing/2010/main"/>
                      </a:ext>
                    </a:extLst>
                  </pic:spPr>
                </pic:pic>
              </a:graphicData>
            </a:graphic>
          </wp:inline>
        </w:drawing>
      </w:r>
    </w:p>
    <w:p w14:paraId="0D17A4D9"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 xml:space="preserve">Бифазный и манчестерский коды имеют схожие моменты, например, перепады уровня напряжения электрического сигнала в начале и в середине битовых интервалов. Отличия бифазного кода от манчестерского кода: перепады напряжения сигнала в середине битового интервала происходят только при кодировании логической единицы; в начале каждого битового интервала происходит изменение уровня сигнала, независимо от того, кодируется ли на битовом интервале логический ноль или логическая единица; направление перепада напряжения в пределах битового интервала (при кодировании логической единицы) не имеет значения. </w:t>
      </w:r>
    </w:p>
    <w:p w14:paraId="5F1BC4E3" w14:textId="77777777" w:rsidR="00AC639F" w:rsidRPr="00AC639F" w:rsidRDefault="00AC639F" w:rsidP="00AC639F">
      <w:pPr>
        <w:spacing w:line="360" w:lineRule="auto"/>
        <w:rPr>
          <w:rFonts w:ascii="Times New Roman" w:hAnsi="Times New Roman" w:cs="Times New Roman"/>
          <w:color w:val="000000" w:themeColor="text1"/>
          <w:sz w:val="28"/>
          <w:szCs w:val="28"/>
        </w:rPr>
      </w:pPr>
    </w:p>
    <w:p w14:paraId="475D312D"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12) Код 4B/5B.</w:t>
      </w:r>
    </w:p>
    <w:p w14:paraId="5D3456B9"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Код 4В/5В относится к классу избыточных кодов, суть которых заключается в том, что подлежащая кодированию последовательность битов разбивается на блоки (их еще называют символами), каждый из которых впоследствии заменяется соответствующим блоком битов (символом) с большим числом битов, по сравнению с исходными блоками битов. В случае кода 4В/5В подлежащая кодированию последовательность битов делится на блоки по четыре бита в каждом, и затем каждому из таких блоков битов ставится в соответствие блок, состоящий из пяти битов.</w:t>
      </w:r>
    </w:p>
    <w:p w14:paraId="3BEFED12" w14:textId="77777777" w:rsidR="00AC639F" w:rsidRPr="00AC639F" w:rsidRDefault="00AC639F" w:rsidP="00AC639F">
      <w:pPr>
        <w:spacing w:line="360" w:lineRule="auto"/>
        <w:rPr>
          <w:rFonts w:ascii="Times New Roman" w:hAnsi="Times New Roman" w:cs="Times New Roman"/>
          <w:color w:val="000000" w:themeColor="text1"/>
          <w:sz w:val="28"/>
          <w:szCs w:val="28"/>
        </w:rPr>
      </w:pPr>
    </w:p>
    <w:p w14:paraId="7E669AA9"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 xml:space="preserve">13)  Преимущества и недостатки избыточных кодов. </w:t>
      </w:r>
    </w:p>
    <w:p w14:paraId="41483E67"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Преимущества и недостатки:</w:t>
      </w:r>
    </w:p>
    <w:p w14:paraId="0B8EDCBF" w14:textId="77777777" w:rsidR="00AC639F" w:rsidRPr="00AC639F" w:rsidRDefault="00AC639F" w:rsidP="00AC639F">
      <w:pPr>
        <w:pStyle w:val="a4"/>
        <w:numPr>
          <w:ilvl w:val="0"/>
          <w:numId w:val="5"/>
        </w:numPr>
        <w:spacing w:line="360" w:lineRule="auto"/>
        <w:ind w:left="1428"/>
        <w:contextualSpacing w:val="0"/>
        <w:rPr>
          <w:rFonts w:cs="Times New Roman"/>
          <w:color w:val="000000" w:themeColor="text1"/>
          <w:szCs w:val="28"/>
        </w:rPr>
      </w:pPr>
      <w:r w:rsidRPr="00AC639F">
        <w:rPr>
          <w:rFonts w:cs="Times New Roman"/>
          <w:color w:val="000000" w:themeColor="text1"/>
          <w:szCs w:val="28"/>
        </w:rPr>
        <w:t xml:space="preserve">не требует широкой полосы пропускания от используемого электрического кабеля. В то же время в коде 4В/5В устранен такой недостаток кода NRZ, как отсутствие самосинхронизации. </w:t>
      </w:r>
    </w:p>
    <w:p w14:paraId="02B75160" w14:textId="77777777" w:rsidR="00AC639F" w:rsidRPr="00AC639F" w:rsidRDefault="00AC639F" w:rsidP="00AC639F">
      <w:pPr>
        <w:pStyle w:val="a4"/>
        <w:numPr>
          <w:ilvl w:val="0"/>
          <w:numId w:val="5"/>
        </w:numPr>
        <w:spacing w:line="360" w:lineRule="auto"/>
        <w:ind w:left="1428"/>
        <w:contextualSpacing w:val="0"/>
        <w:rPr>
          <w:rFonts w:cs="Times New Roman"/>
          <w:color w:val="000000" w:themeColor="text1"/>
          <w:szCs w:val="28"/>
        </w:rPr>
      </w:pPr>
      <w:r w:rsidRPr="00AC639F">
        <w:rPr>
          <w:rFonts w:cs="Times New Roman"/>
          <w:color w:val="000000" w:themeColor="text1"/>
          <w:szCs w:val="28"/>
        </w:rPr>
        <w:t>вследствие применения избыточного кодирования, при использовании кода 4В/5В требование к полосе пропускания кабеля всё же увеличивается на 25%, но это все равно лучше, по сравнению с другими самосинхронизирующимися кодами, рассмотренными ранее, использование которых неизбежно требуют удвоения полосы пропускания кабеля (витой пары) по сравнению с кодом NRZ.</w:t>
      </w:r>
    </w:p>
    <w:p w14:paraId="4DB97603" w14:textId="77777777" w:rsidR="00AC639F" w:rsidRPr="00AC639F" w:rsidRDefault="00AC639F" w:rsidP="00AC639F">
      <w:pPr>
        <w:spacing w:line="360" w:lineRule="auto"/>
        <w:rPr>
          <w:rFonts w:ascii="Times New Roman" w:hAnsi="Times New Roman" w:cs="Times New Roman"/>
          <w:color w:val="000000" w:themeColor="text1"/>
          <w:sz w:val="28"/>
          <w:szCs w:val="28"/>
        </w:rPr>
      </w:pPr>
    </w:p>
    <w:p w14:paraId="5EF13C63"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14) Код PAM 5.</w:t>
      </w:r>
    </w:p>
    <w:p w14:paraId="67A69700"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При кодировании информации с помощью пятиуровневого кода РАМ 5 напряжение электрического сигнала имеет пять уровней (-U, -U/2, 0 В, +U/2, +U).</w:t>
      </w:r>
    </w:p>
    <w:p w14:paraId="7CFBD08F"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noProof/>
          <w:color w:val="000000" w:themeColor="text1"/>
          <w:sz w:val="28"/>
          <w:szCs w:val="28"/>
        </w:rPr>
        <w:drawing>
          <wp:inline distT="0" distB="0" distL="0" distR="0" wp14:anchorId="66A5C073" wp14:editId="7FD4EECA">
            <wp:extent cx="4788221" cy="1240403"/>
            <wp:effectExtent l="0" t="0" r="0" b="0"/>
            <wp:docPr id="13" name="Рисунок 13"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диаграмма&#10;&#10;Автоматически созданное описание"/>
                    <pic:cNvPicPr/>
                  </pic:nvPicPr>
                  <pic:blipFill>
                    <a:blip r:embed="rId13"/>
                    <a:stretch>
                      <a:fillRect/>
                    </a:stretch>
                  </pic:blipFill>
                  <pic:spPr>
                    <a:xfrm>
                      <a:off x="0" y="0"/>
                      <a:ext cx="4808754" cy="1245722"/>
                    </a:xfrm>
                    <a:prstGeom prst="rect">
                      <a:avLst/>
                    </a:prstGeom>
                  </pic:spPr>
                </pic:pic>
              </a:graphicData>
            </a:graphic>
          </wp:inline>
        </w:drawing>
      </w:r>
    </w:p>
    <w:p w14:paraId="637CFDED"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 xml:space="preserve">Недостатком кода является то, что сформированный электрический сигнал имеет большое число уровней и, как следствие, канал связи обладает низкой помехозащищенностью (по сравнению с классическим двухуровневым цифровым сигналом). </w:t>
      </w:r>
    </w:p>
    <w:p w14:paraId="4D26503A" w14:textId="77777777" w:rsidR="00AC639F" w:rsidRPr="00AC639F" w:rsidRDefault="00AC639F" w:rsidP="00AC639F">
      <w:pPr>
        <w:spacing w:line="360" w:lineRule="auto"/>
        <w:rPr>
          <w:rFonts w:ascii="Times New Roman" w:hAnsi="Times New Roman" w:cs="Times New Roman"/>
          <w:color w:val="000000" w:themeColor="text1"/>
          <w:sz w:val="28"/>
          <w:szCs w:val="28"/>
        </w:rPr>
      </w:pPr>
    </w:p>
    <w:p w14:paraId="51E0A6D2"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 xml:space="preserve">15) Трехуровневый самосинхронизирующийся код. </w:t>
      </w:r>
    </w:p>
    <w:p w14:paraId="326CB9C1"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 xml:space="preserve">Трехуровневый самосинхронизирующийся код был разработан для использования в оптоволоконных сегментах сетей. </w:t>
      </w:r>
    </w:p>
    <w:p w14:paraId="101EF76F"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 xml:space="preserve">Логическому нулю соответствует низкий уровень (ноль), логической единице – высокий уровень (U). Однако, если кодируется последовательность, состоящая из нескольких логический нулей или единиц, то сигнал не остается на низком или высоком уровнях, а периодически принимает среднее значение. Таким образом, в начале каждого битового интервала происходит изменение уровня электрического сигнала в кабеле, что и обеспечивает самосинхронизируемость кода. </w:t>
      </w:r>
      <w:r w:rsidRPr="00AC639F">
        <w:rPr>
          <w:rFonts w:ascii="Times New Roman" w:hAnsi="Times New Roman" w:cs="Times New Roman"/>
          <w:noProof/>
          <w:color w:val="000000" w:themeColor="text1"/>
          <w:sz w:val="28"/>
          <w:szCs w:val="28"/>
        </w:rPr>
        <w:drawing>
          <wp:inline distT="0" distB="0" distL="0" distR="0" wp14:anchorId="26D9B49E" wp14:editId="08F2E758">
            <wp:extent cx="3869081" cy="1431235"/>
            <wp:effectExtent l="0" t="0" r="0" b="0"/>
            <wp:docPr id="14" name="Рисунок 14" descr="Изображение выглядит как музы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музыка&#10;&#10;Автоматически созданное описание"/>
                    <pic:cNvPicPr/>
                  </pic:nvPicPr>
                  <pic:blipFill rotWithShape="1">
                    <a:blip r:embed="rId14"/>
                    <a:srcRect t="5724"/>
                    <a:stretch/>
                  </pic:blipFill>
                  <pic:spPr bwMode="auto">
                    <a:xfrm>
                      <a:off x="0" y="0"/>
                      <a:ext cx="3884594" cy="1436973"/>
                    </a:xfrm>
                    <a:prstGeom prst="rect">
                      <a:avLst/>
                    </a:prstGeom>
                    <a:ln>
                      <a:noFill/>
                    </a:ln>
                    <a:extLst>
                      <a:ext uri="{53640926-AAD7-44D8-BBD7-CCE9431645EC}">
                        <a14:shadowObscured xmlns:a14="http://schemas.microsoft.com/office/drawing/2010/main"/>
                      </a:ext>
                    </a:extLst>
                  </pic:spPr>
                </pic:pic>
              </a:graphicData>
            </a:graphic>
          </wp:inline>
        </w:drawing>
      </w:r>
    </w:p>
    <w:p w14:paraId="0F071A65"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Детектирование начала процесса передачи в канале связи производится довольно просто. Как только передача начинается, уровень сигнала из среднего значения переходит либо к нижнему уровню, либо к верхнему уровню.</w:t>
      </w:r>
    </w:p>
    <w:p w14:paraId="1E8C4998" w14:textId="77777777" w:rsidR="00AC639F" w:rsidRPr="00AC639F" w:rsidRDefault="00AC639F" w:rsidP="00AC639F">
      <w:pPr>
        <w:spacing w:line="360" w:lineRule="auto"/>
        <w:ind w:left="708"/>
        <w:rPr>
          <w:rFonts w:ascii="Times New Roman" w:hAnsi="Times New Roman" w:cs="Times New Roman"/>
          <w:color w:val="000000" w:themeColor="text1"/>
          <w:sz w:val="28"/>
          <w:szCs w:val="28"/>
        </w:rPr>
      </w:pPr>
      <w:r w:rsidRPr="00AC639F">
        <w:rPr>
          <w:rFonts w:ascii="Times New Roman" w:hAnsi="Times New Roman" w:cs="Times New Roman"/>
          <w:color w:val="000000" w:themeColor="text1"/>
          <w:sz w:val="28"/>
          <w:szCs w:val="28"/>
        </w:rPr>
        <w:t>Детектирование окончания передачи также не представляет затруднений. Если передача закончилась, сигнал в пределах битового интервала не изменяется.</w:t>
      </w:r>
      <w:r w:rsidRPr="00AC639F">
        <w:rPr>
          <w:rFonts w:ascii="Times New Roman" w:hAnsi="Times New Roman" w:cs="Times New Roman"/>
          <w:color w:val="000000" w:themeColor="text1"/>
          <w:sz w:val="28"/>
          <w:szCs w:val="28"/>
        </w:rPr>
        <w:br w:type="page"/>
      </w:r>
    </w:p>
    <w:p w14:paraId="06F008D7" w14:textId="77777777" w:rsidR="00AC639F" w:rsidRPr="00AC639F" w:rsidRDefault="00AC639F" w:rsidP="00AC639F">
      <w:pPr>
        <w:spacing w:line="360" w:lineRule="auto"/>
        <w:rPr>
          <w:rFonts w:ascii="Times New Roman" w:hAnsi="Times New Roman" w:cs="Times New Roman"/>
          <w:color w:val="000000" w:themeColor="text1"/>
          <w:sz w:val="28"/>
          <w:szCs w:val="28"/>
        </w:rPr>
      </w:pPr>
    </w:p>
    <w:p w14:paraId="418FD18F" w14:textId="0638B124" w:rsidR="00AC639F" w:rsidRPr="00190EB9" w:rsidRDefault="00190EB9" w:rsidP="00AC639F">
      <w:pPr>
        <w:pStyle w:val="2"/>
        <w:spacing w:line="360" w:lineRule="auto"/>
        <w:jc w:val="center"/>
        <w:rPr>
          <w:rFonts w:ascii="Times New Roman" w:hAnsi="Times New Roman" w:cs="Times New Roman"/>
          <w:color w:val="000000" w:themeColor="text1"/>
          <w:sz w:val="28"/>
          <w:szCs w:val="28"/>
          <w:u w:val="single"/>
        </w:rPr>
      </w:pPr>
      <w:r w:rsidRPr="00190EB9">
        <w:rPr>
          <w:rFonts w:ascii="Times New Roman" w:hAnsi="Times New Roman" w:cs="Times New Roman"/>
          <w:color w:val="000000" w:themeColor="text1"/>
          <w:sz w:val="28"/>
          <w:szCs w:val="28"/>
          <w:u w:val="single"/>
        </w:rPr>
        <w:t>Вывод</w:t>
      </w:r>
    </w:p>
    <w:p w14:paraId="4567304B" w14:textId="77777777" w:rsidR="00AC639F" w:rsidRPr="00AC639F" w:rsidRDefault="00AC639F" w:rsidP="00AC639F">
      <w:pPr>
        <w:shd w:val="clear" w:color="auto" w:fill="FFFFFF"/>
        <w:spacing w:after="0" w:line="360" w:lineRule="auto"/>
        <w:rPr>
          <w:rFonts w:ascii="Times New Roman" w:eastAsia="Times New Roman" w:hAnsi="Times New Roman" w:cs="Times New Roman"/>
          <w:color w:val="000000" w:themeColor="text1"/>
          <w:sz w:val="28"/>
          <w:szCs w:val="28"/>
          <w:lang w:eastAsia="ru-RU"/>
        </w:rPr>
      </w:pPr>
      <w:r w:rsidRPr="00AC639F">
        <w:rPr>
          <w:rFonts w:ascii="Times New Roman" w:eastAsia="Times New Roman" w:hAnsi="Times New Roman" w:cs="Times New Roman"/>
          <w:color w:val="000000" w:themeColor="text1"/>
          <w:sz w:val="28"/>
          <w:szCs w:val="28"/>
          <w:lang w:eastAsia="ru-RU"/>
        </w:rPr>
        <w:t>Я ознакомилась с принципами кодирования информации в</w:t>
      </w:r>
    </w:p>
    <w:p w14:paraId="22B482D1" w14:textId="77777777" w:rsidR="00AC639F" w:rsidRPr="00AC639F" w:rsidRDefault="00AC639F" w:rsidP="00AC639F">
      <w:pPr>
        <w:shd w:val="clear" w:color="auto" w:fill="FFFFFF"/>
        <w:spacing w:after="0" w:line="360" w:lineRule="auto"/>
        <w:rPr>
          <w:rFonts w:ascii="Times New Roman" w:eastAsia="Times New Roman" w:hAnsi="Times New Roman" w:cs="Times New Roman"/>
          <w:color w:val="000000" w:themeColor="text1"/>
          <w:sz w:val="28"/>
          <w:szCs w:val="28"/>
          <w:lang w:eastAsia="ru-RU"/>
        </w:rPr>
      </w:pPr>
      <w:r w:rsidRPr="00AC639F">
        <w:rPr>
          <w:rFonts w:ascii="Times New Roman" w:eastAsia="Times New Roman" w:hAnsi="Times New Roman" w:cs="Times New Roman"/>
          <w:color w:val="000000" w:themeColor="text1"/>
          <w:sz w:val="28"/>
          <w:szCs w:val="28"/>
          <w:lang w:eastAsia="ru-RU"/>
        </w:rPr>
        <w:t>инфокоммуникационных системах и сетях (ИКСС); изучила параметры и характеристики основных кодов,</w:t>
      </w:r>
      <w:r w:rsidRPr="00AC639F">
        <w:rPr>
          <w:rFonts w:ascii="Times New Roman" w:hAnsi="Times New Roman" w:cs="Times New Roman"/>
          <w:color w:val="000000" w:themeColor="text1"/>
          <w:sz w:val="28"/>
          <w:szCs w:val="28"/>
          <w:shd w:val="clear" w:color="auto" w:fill="FFFFFF"/>
        </w:rPr>
        <w:t xml:space="preserve"> используемых в ИКСС; оз</w:t>
      </w:r>
      <w:r w:rsidRPr="00AC639F">
        <w:rPr>
          <w:rFonts w:ascii="Times New Roman" w:eastAsia="Times New Roman" w:hAnsi="Times New Roman" w:cs="Times New Roman"/>
          <w:color w:val="000000" w:themeColor="text1"/>
          <w:sz w:val="28"/>
          <w:szCs w:val="28"/>
          <w:lang w:eastAsia="ru-RU"/>
        </w:rPr>
        <w:t>накомилась с основными кодами, применяемыми в ИКСС; получила практические навыки кодирования информации.</w:t>
      </w:r>
    </w:p>
    <w:p w14:paraId="25315556" w14:textId="52B5EA77" w:rsidR="00EF749D" w:rsidRPr="00EF749D" w:rsidRDefault="00EF749D" w:rsidP="00DE5F6C">
      <w:pPr>
        <w:spacing w:line="360" w:lineRule="auto"/>
        <w:jc w:val="center"/>
        <w:rPr>
          <w:sz w:val="28"/>
          <w:szCs w:val="28"/>
        </w:rPr>
      </w:pPr>
    </w:p>
    <w:sectPr w:rsidR="00EF749D" w:rsidRPr="00EF749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6461E"/>
    <w:multiLevelType w:val="hybridMultilevel"/>
    <w:tmpl w:val="74DED32A"/>
    <w:lvl w:ilvl="0" w:tplc="BB6E0D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EBC1D5E"/>
    <w:multiLevelType w:val="hybridMultilevel"/>
    <w:tmpl w:val="EB06C5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347A6165"/>
    <w:multiLevelType w:val="hybridMultilevel"/>
    <w:tmpl w:val="9F0E42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49DA6700"/>
    <w:multiLevelType w:val="hybridMultilevel"/>
    <w:tmpl w:val="EBF47D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540338CF"/>
    <w:multiLevelType w:val="hybridMultilevel"/>
    <w:tmpl w:val="76DAFF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7E45024C"/>
    <w:multiLevelType w:val="hybridMultilevel"/>
    <w:tmpl w:val="B60A13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772159344">
    <w:abstractNumId w:val="5"/>
  </w:num>
  <w:num w:numId="2" w16cid:durableId="1584992448">
    <w:abstractNumId w:val="2"/>
  </w:num>
  <w:num w:numId="3" w16cid:durableId="917520094">
    <w:abstractNumId w:val="4"/>
  </w:num>
  <w:num w:numId="4" w16cid:durableId="417019454">
    <w:abstractNumId w:val="1"/>
  </w:num>
  <w:num w:numId="5" w16cid:durableId="339817336">
    <w:abstractNumId w:val="3"/>
  </w:num>
  <w:num w:numId="6" w16cid:durableId="8750019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B71"/>
    <w:rsid w:val="000F1988"/>
    <w:rsid w:val="000F7EC8"/>
    <w:rsid w:val="00190EB9"/>
    <w:rsid w:val="00297B11"/>
    <w:rsid w:val="002B0CD0"/>
    <w:rsid w:val="002C50B4"/>
    <w:rsid w:val="006F0654"/>
    <w:rsid w:val="0073117B"/>
    <w:rsid w:val="00AC639F"/>
    <w:rsid w:val="00C37B71"/>
    <w:rsid w:val="00C43D55"/>
    <w:rsid w:val="00DE5F6C"/>
    <w:rsid w:val="00E90029"/>
    <w:rsid w:val="00EA15DF"/>
    <w:rsid w:val="00EF749D"/>
    <w:rsid w:val="00F270D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850D5A"/>
  <w15:chartTrackingRefBased/>
  <w15:docId w15:val="{AA2F3FC1-474A-41CB-9FF3-230B0B76B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next w:val="a"/>
    <w:link w:val="20"/>
    <w:uiPriority w:val="9"/>
    <w:unhideWhenUsed/>
    <w:qFormat/>
    <w:rsid w:val="00AC63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DE5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rsid w:val="00AC639F"/>
    <w:rPr>
      <w:rFonts w:asciiTheme="majorHAnsi" w:eastAsiaTheme="majorEastAsia" w:hAnsiTheme="majorHAnsi" w:cstheme="majorBidi"/>
      <w:color w:val="2F5496" w:themeColor="accent1" w:themeShade="BF"/>
      <w:sz w:val="26"/>
      <w:szCs w:val="26"/>
    </w:rPr>
  </w:style>
  <w:style w:type="paragraph" w:styleId="a4">
    <w:name w:val="List Paragraph"/>
    <w:basedOn w:val="a"/>
    <w:uiPriority w:val="34"/>
    <w:qFormat/>
    <w:rsid w:val="00AC639F"/>
    <w:pPr>
      <w:ind w:left="720"/>
      <w:contextualSpacing/>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3746120">
      <w:bodyDiv w:val="1"/>
      <w:marLeft w:val="0"/>
      <w:marRight w:val="0"/>
      <w:marTop w:val="0"/>
      <w:marBottom w:val="0"/>
      <w:divBdr>
        <w:top w:val="none" w:sz="0" w:space="0" w:color="auto"/>
        <w:left w:val="none" w:sz="0" w:space="0" w:color="auto"/>
        <w:bottom w:val="none" w:sz="0" w:space="0" w:color="auto"/>
        <w:right w:val="none" w:sz="0" w:space="0" w:color="auto"/>
      </w:divBdr>
    </w:div>
    <w:div w:id="1387992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2</Pages>
  <Words>2132</Words>
  <Characters>12159</Characters>
  <Application>Microsoft Office Word</Application>
  <DocSecurity>0</DocSecurity>
  <Lines>101</Lines>
  <Paragraphs>28</Paragraphs>
  <ScaleCrop>false</ScaleCrop>
  <Company/>
  <LinksUpToDate>false</LinksUpToDate>
  <CharactersWithSpaces>14263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Наташа</dc:creator>
  <cp:keywords/>
  <dc:description/>
  <cp:lastModifiedBy>Наталия Зеленкова</cp:lastModifiedBy>
  <cp:revision>11</cp:revision>
  <dcterms:created xsi:type="dcterms:W3CDTF">2023-03-31T11:09:00Z</dcterms:created>
  <dcterms:modified xsi:type="dcterms:W3CDTF">2023-03-31T12:56:00Z</dcterms:modified>
</cp:coreProperties>
</file>